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E43944" w:rsidRDefault="00261B81" w:rsidP="00261B81">
      <w:pPr>
        <w:spacing w:after="0"/>
        <w:jc w:val="center"/>
        <w:rPr>
          <w:rFonts w:ascii="Times New Roman" w:hAnsi="Times New Roman" w:cs="Times New Roman"/>
          <w:b/>
        </w:rPr>
      </w:pPr>
      <w:r w:rsidRPr="00E43944">
        <w:rPr>
          <w:rFonts w:ascii="Times New Roman" w:hAnsi="Times New Roman" w:cs="Times New Roman"/>
          <w:b/>
        </w:rPr>
        <w:t>NORTHEAST DELTA HUMAN SERVICES AUTHORITY (NEDHSA)</w:t>
      </w:r>
    </w:p>
    <w:p w:rsidR="00261B81" w:rsidRPr="00E43944" w:rsidRDefault="00261B81" w:rsidP="00261B81">
      <w:pPr>
        <w:pStyle w:val="paragraph"/>
        <w:jc w:val="center"/>
        <w:textAlignment w:val="baseline"/>
        <w:rPr>
          <w:rStyle w:val="normaltextrun"/>
          <w:bCs/>
          <w:color w:val="000000"/>
          <w:sz w:val="22"/>
          <w:szCs w:val="22"/>
        </w:rPr>
      </w:pPr>
      <w:r w:rsidRPr="00E43944">
        <w:rPr>
          <w:rStyle w:val="normaltextrun"/>
          <w:b/>
          <w:bCs/>
          <w:color w:val="000000"/>
          <w:sz w:val="22"/>
          <w:szCs w:val="22"/>
        </w:rPr>
        <w:t>Board Meeting MINUTES</w:t>
      </w:r>
    </w:p>
    <w:p w:rsidR="00305FDD" w:rsidRPr="00E43944" w:rsidRDefault="00754947" w:rsidP="00305FDD">
      <w:pPr>
        <w:pStyle w:val="paragraph"/>
        <w:jc w:val="center"/>
        <w:textAlignment w:val="baseline"/>
        <w:rPr>
          <w:rStyle w:val="normaltextrun"/>
          <w:b/>
          <w:bCs/>
          <w:color w:val="0D0D0D" w:themeColor="text1" w:themeTint="F2"/>
          <w:sz w:val="22"/>
          <w:szCs w:val="22"/>
        </w:rPr>
      </w:pPr>
      <w:r>
        <w:rPr>
          <w:rStyle w:val="normaltextrun"/>
          <w:b/>
          <w:bCs/>
          <w:color w:val="0D0D0D" w:themeColor="text1" w:themeTint="F2"/>
          <w:sz w:val="22"/>
          <w:szCs w:val="22"/>
        </w:rPr>
        <w:t>March 27</w:t>
      </w:r>
      <w:r w:rsidR="00425426">
        <w:rPr>
          <w:rStyle w:val="normaltextrun"/>
          <w:b/>
          <w:bCs/>
          <w:color w:val="0D0D0D" w:themeColor="text1" w:themeTint="F2"/>
          <w:sz w:val="22"/>
          <w:szCs w:val="22"/>
        </w:rPr>
        <w:t xml:space="preserve">, </w:t>
      </w:r>
      <w:r w:rsidR="00425426" w:rsidRPr="00E43944">
        <w:rPr>
          <w:rStyle w:val="normaltextrun"/>
          <w:b/>
          <w:bCs/>
          <w:color w:val="0D0D0D" w:themeColor="text1" w:themeTint="F2"/>
          <w:sz w:val="22"/>
          <w:szCs w:val="22"/>
        </w:rPr>
        <w:t>2018</w:t>
      </w:r>
    </w:p>
    <w:p w:rsidR="001C3E31" w:rsidRPr="00E43944" w:rsidRDefault="001C3E31" w:rsidP="001C3E31">
      <w:pPr>
        <w:pStyle w:val="paragraph"/>
        <w:jc w:val="center"/>
        <w:textAlignment w:val="baseline"/>
        <w:rPr>
          <w:color w:val="0D0D0D" w:themeColor="text1" w:themeTint="F2"/>
          <w:sz w:val="22"/>
          <w:szCs w:val="22"/>
        </w:rPr>
      </w:pPr>
      <w:r w:rsidRPr="00E43944">
        <w:rPr>
          <w:rStyle w:val="normaltextrun"/>
          <w:b/>
          <w:bCs/>
          <w:color w:val="0D0D0D" w:themeColor="text1" w:themeTint="F2"/>
          <w:sz w:val="22"/>
          <w:szCs w:val="22"/>
        </w:rPr>
        <w:t>Ouachita Parish Health Unit – Community Room </w:t>
      </w:r>
      <w:r w:rsidRPr="00E43944">
        <w:rPr>
          <w:rStyle w:val="eop"/>
          <w:color w:val="0D0D0D" w:themeColor="text1" w:themeTint="F2"/>
          <w:sz w:val="22"/>
          <w:szCs w:val="22"/>
        </w:rPr>
        <w:t> </w:t>
      </w:r>
    </w:p>
    <w:p w:rsidR="001C3E31" w:rsidRPr="00E43944" w:rsidRDefault="001C3E31" w:rsidP="001C3E31">
      <w:pPr>
        <w:pStyle w:val="paragraph"/>
        <w:jc w:val="center"/>
        <w:textAlignment w:val="baseline"/>
        <w:rPr>
          <w:color w:val="0D0D0D" w:themeColor="text1" w:themeTint="F2"/>
          <w:sz w:val="22"/>
          <w:szCs w:val="22"/>
        </w:rPr>
      </w:pPr>
      <w:r w:rsidRPr="00E43944">
        <w:rPr>
          <w:rStyle w:val="spellingerror"/>
          <w:b/>
          <w:bCs/>
          <w:color w:val="0D0D0D" w:themeColor="text1" w:themeTint="F2"/>
          <w:sz w:val="22"/>
          <w:szCs w:val="22"/>
        </w:rPr>
        <w:t>1650 DeSiard</w:t>
      </w:r>
      <w:r w:rsidRPr="00E43944">
        <w:rPr>
          <w:rStyle w:val="normaltextrun"/>
          <w:b/>
          <w:bCs/>
          <w:color w:val="0D0D0D" w:themeColor="text1" w:themeTint="F2"/>
          <w:sz w:val="22"/>
          <w:szCs w:val="22"/>
        </w:rPr>
        <w:t xml:space="preserve"> Street, Monroe, LA 71202 </w:t>
      </w:r>
      <w:r w:rsidRPr="00E43944">
        <w:rPr>
          <w:rStyle w:val="eop"/>
          <w:color w:val="0D0D0D" w:themeColor="text1" w:themeTint="F2"/>
          <w:sz w:val="22"/>
          <w:szCs w:val="22"/>
        </w:rPr>
        <w:t> </w:t>
      </w:r>
    </w:p>
    <w:p w:rsidR="001C3E31" w:rsidRPr="00E43944" w:rsidRDefault="001C3E31" w:rsidP="00305FDD">
      <w:pPr>
        <w:pStyle w:val="paragraph"/>
        <w:jc w:val="center"/>
        <w:textAlignment w:val="baseline"/>
        <w:rPr>
          <w:color w:val="0D0D0D" w:themeColor="text1" w:themeTint="F2"/>
          <w:sz w:val="22"/>
          <w:szCs w:val="22"/>
        </w:rPr>
      </w:pPr>
    </w:p>
    <w:p w:rsidR="00305FDD" w:rsidRPr="00E43944" w:rsidRDefault="00305FDD" w:rsidP="00305FDD">
      <w:pPr>
        <w:pStyle w:val="paragraph"/>
        <w:textAlignment w:val="baseline"/>
        <w:rPr>
          <w:color w:val="0D0D0D" w:themeColor="text1" w:themeTint="F2"/>
          <w:sz w:val="22"/>
          <w:szCs w:val="22"/>
        </w:rPr>
      </w:pPr>
      <w:r w:rsidRPr="00E43944">
        <w:rPr>
          <w:rStyle w:val="normaltextrun"/>
          <w:b/>
          <w:bCs/>
          <w:color w:val="0D0D0D" w:themeColor="text1" w:themeTint="F2"/>
          <w:sz w:val="22"/>
          <w:szCs w:val="22"/>
        </w:rPr>
        <w:t>5:30PM </w:t>
      </w:r>
      <w:r w:rsidRPr="00E43944">
        <w:rPr>
          <w:rStyle w:val="eop"/>
          <w:color w:val="0D0D0D" w:themeColor="text1" w:themeTint="F2"/>
          <w:sz w:val="22"/>
          <w:szCs w:val="22"/>
        </w:rPr>
        <w:t> </w:t>
      </w:r>
    </w:p>
    <w:p w:rsidR="0014542C" w:rsidRPr="00E43944" w:rsidRDefault="00305FDD" w:rsidP="0014542C">
      <w:pPr>
        <w:pStyle w:val="paragraph"/>
        <w:textAlignment w:val="baseline"/>
        <w:rPr>
          <w:color w:val="000000"/>
          <w:sz w:val="22"/>
          <w:szCs w:val="22"/>
        </w:rPr>
      </w:pPr>
      <w:r w:rsidRPr="00E43944">
        <w:rPr>
          <w:rStyle w:val="normaltextrun"/>
          <w:b/>
          <w:iCs/>
          <w:color w:val="0D0D0D" w:themeColor="text1" w:themeTint="F2"/>
          <w:sz w:val="22"/>
          <w:szCs w:val="22"/>
        </w:rPr>
        <w:t>Call to Order</w:t>
      </w:r>
      <w:r w:rsidRPr="00E43944">
        <w:rPr>
          <w:rStyle w:val="normaltextrun"/>
          <w:i/>
          <w:iCs/>
          <w:color w:val="0D0D0D" w:themeColor="text1" w:themeTint="F2"/>
          <w:sz w:val="22"/>
          <w:szCs w:val="22"/>
        </w:rPr>
        <w:t xml:space="preserve"> </w:t>
      </w:r>
      <w:r w:rsidR="0014542C" w:rsidRPr="00E43944">
        <w:rPr>
          <w:rStyle w:val="normaltextrun"/>
          <w:color w:val="000000"/>
          <w:sz w:val="22"/>
          <w:szCs w:val="22"/>
        </w:rPr>
        <w:t xml:space="preserve">Meeting called to order </w:t>
      </w:r>
      <w:r w:rsidR="00792E0F" w:rsidRPr="00E43944">
        <w:rPr>
          <w:rStyle w:val="normaltextrun"/>
          <w:color w:val="000000"/>
          <w:sz w:val="22"/>
          <w:szCs w:val="22"/>
        </w:rPr>
        <w:t xml:space="preserve">by Michael Shipp </w:t>
      </w:r>
      <w:r w:rsidR="0014542C" w:rsidRPr="00E43944">
        <w:rPr>
          <w:rStyle w:val="normaltextrun"/>
          <w:color w:val="000000"/>
          <w:sz w:val="22"/>
          <w:szCs w:val="22"/>
        </w:rPr>
        <w:t xml:space="preserve">and </w:t>
      </w:r>
      <w:r w:rsidR="00320BB3" w:rsidRPr="00E43944">
        <w:rPr>
          <w:rStyle w:val="normaltextrun"/>
          <w:color w:val="000000"/>
          <w:sz w:val="22"/>
          <w:szCs w:val="22"/>
        </w:rPr>
        <w:t xml:space="preserve">prayer was led by </w:t>
      </w:r>
      <w:r w:rsidR="000E5FE9" w:rsidRPr="00E43944">
        <w:rPr>
          <w:rStyle w:val="normaltextrun"/>
          <w:color w:val="000000"/>
          <w:sz w:val="22"/>
          <w:szCs w:val="22"/>
        </w:rPr>
        <w:t>Alisa Lear</w:t>
      </w:r>
      <w:r w:rsidR="00320BB3" w:rsidRPr="00E43944">
        <w:rPr>
          <w:rStyle w:val="normaltextrun"/>
          <w:color w:val="000000"/>
          <w:sz w:val="22"/>
          <w:szCs w:val="22"/>
        </w:rPr>
        <w:t xml:space="preserve"> and a </w:t>
      </w:r>
      <w:r w:rsidR="0014542C" w:rsidRPr="00E43944">
        <w:rPr>
          <w:rStyle w:val="normaltextrun"/>
          <w:color w:val="000000"/>
          <w:sz w:val="22"/>
          <w:szCs w:val="22"/>
        </w:rPr>
        <w:t xml:space="preserve">quorum </w:t>
      </w:r>
      <w:r w:rsidR="00320BB3" w:rsidRPr="00E43944">
        <w:rPr>
          <w:rStyle w:val="normaltextrun"/>
          <w:color w:val="000000"/>
          <w:sz w:val="22"/>
          <w:szCs w:val="22"/>
        </w:rPr>
        <w:t xml:space="preserve">was </w:t>
      </w:r>
      <w:r w:rsidR="0014542C" w:rsidRPr="00E43944">
        <w:rPr>
          <w:rStyle w:val="normaltextrun"/>
          <w:color w:val="000000"/>
          <w:sz w:val="22"/>
          <w:szCs w:val="22"/>
        </w:rPr>
        <w:t xml:space="preserve">met. </w:t>
      </w:r>
    </w:p>
    <w:p w:rsidR="00305FDD" w:rsidRPr="00E43944" w:rsidRDefault="00305FDD" w:rsidP="00305FDD">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Adopt Agenda</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3F5913" w:rsidRPr="00E43944">
        <w:rPr>
          <w:rStyle w:val="normaltextrun"/>
          <w:color w:val="0D0D0D" w:themeColor="text1" w:themeTint="F2"/>
          <w:sz w:val="22"/>
          <w:szCs w:val="22"/>
        </w:rPr>
        <w:t>Motion was made by</w:t>
      </w:r>
      <w:r w:rsidR="00864D70" w:rsidRPr="00E43944">
        <w:rPr>
          <w:rStyle w:val="normaltextrun"/>
          <w:color w:val="0D0D0D" w:themeColor="text1" w:themeTint="F2"/>
          <w:sz w:val="22"/>
          <w:szCs w:val="22"/>
        </w:rPr>
        <w:t xml:space="preserve"> Alisa Lear</w:t>
      </w:r>
      <w:r w:rsidRPr="00E43944">
        <w:rPr>
          <w:rStyle w:val="normaltextrun"/>
          <w:color w:val="0D0D0D" w:themeColor="text1" w:themeTint="F2"/>
          <w:sz w:val="22"/>
          <w:szCs w:val="22"/>
        </w:rPr>
        <w:t xml:space="preserve"> seconded by</w:t>
      </w:r>
      <w:r w:rsidR="000D218A" w:rsidRPr="00E43944">
        <w:rPr>
          <w:rStyle w:val="normaltextrun"/>
          <w:color w:val="0D0D0D" w:themeColor="text1" w:themeTint="F2"/>
          <w:sz w:val="22"/>
          <w:szCs w:val="22"/>
        </w:rPr>
        <w:t xml:space="preserve"> </w:t>
      </w:r>
      <w:r w:rsidR="00754947">
        <w:rPr>
          <w:rStyle w:val="normaltextrun"/>
          <w:color w:val="0D0D0D" w:themeColor="text1" w:themeTint="F2"/>
          <w:sz w:val="22"/>
          <w:szCs w:val="22"/>
        </w:rPr>
        <w:t>Dr. E. H. Baker</w:t>
      </w:r>
      <w:r w:rsidR="000D218A" w:rsidRPr="00E43944">
        <w:rPr>
          <w:rStyle w:val="normaltextrun"/>
          <w:color w:val="0D0D0D" w:themeColor="text1" w:themeTint="F2"/>
          <w:sz w:val="22"/>
          <w:szCs w:val="22"/>
        </w:rPr>
        <w:t xml:space="preserve"> </w:t>
      </w:r>
      <w:r w:rsidR="00C57908" w:rsidRPr="00E43944">
        <w:rPr>
          <w:rStyle w:val="normaltextrun"/>
          <w:color w:val="0D0D0D" w:themeColor="text1" w:themeTint="F2"/>
          <w:sz w:val="22"/>
          <w:szCs w:val="22"/>
        </w:rPr>
        <w:t>to</w:t>
      </w:r>
      <w:r w:rsidR="00B16802" w:rsidRPr="00E43944">
        <w:rPr>
          <w:rStyle w:val="normaltextrun"/>
          <w:color w:val="0D0D0D" w:themeColor="text1" w:themeTint="F2"/>
          <w:sz w:val="22"/>
          <w:szCs w:val="22"/>
        </w:rPr>
        <w:t xml:space="preserve"> approve /accept the Agenda.  Motion passed unanimously</w:t>
      </w:r>
      <w:r w:rsidR="00C57908" w:rsidRPr="00E43944">
        <w:rPr>
          <w:rStyle w:val="normaltextrun"/>
          <w:color w:val="0D0D0D" w:themeColor="text1" w:themeTint="F2"/>
          <w:sz w:val="22"/>
          <w:szCs w:val="22"/>
        </w:rPr>
        <w:t>.</w:t>
      </w:r>
    </w:p>
    <w:p w:rsidR="00DA5508" w:rsidRPr="00E43944" w:rsidRDefault="00305FDD" w:rsidP="00DA5508">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 xml:space="preserve">Adopt Minutes </w:t>
      </w:r>
      <w:r w:rsidR="009C4B02" w:rsidRPr="00E43944">
        <w:rPr>
          <w:rStyle w:val="normaltextrun"/>
          <w:b/>
          <w:iCs/>
          <w:color w:val="0D0D0D" w:themeColor="text1" w:themeTint="F2"/>
          <w:sz w:val="22"/>
          <w:szCs w:val="22"/>
        </w:rPr>
        <w:t xml:space="preserve">of </w:t>
      </w:r>
      <w:r w:rsidR="00754947">
        <w:rPr>
          <w:rStyle w:val="normaltextrun"/>
          <w:b/>
          <w:iCs/>
          <w:color w:val="0D0D0D" w:themeColor="text1" w:themeTint="F2"/>
          <w:sz w:val="22"/>
          <w:szCs w:val="22"/>
        </w:rPr>
        <w:t>February 20</w:t>
      </w:r>
      <w:r w:rsidR="00CC523C" w:rsidRPr="00E43944">
        <w:rPr>
          <w:rStyle w:val="normaltextrun"/>
          <w:b/>
          <w:iCs/>
          <w:color w:val="0D0D0D" w:themeColor="text1" w:themeTint="F2"/>
          <w:sz w:val="22"/>
          <w:szCs w:val="22"/>
        </w:rPr>
        <w:t>:</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692551" w:rsidRPr="00E43944">
        <w:rPr>
          <w:rStyle w:val="normaltextrun"/>
          <w:color w:val="0D0D0D" w:themeColor="text1" w:themeTint="F2"/>
          <w:sz w:val="22"/>
          <w:szCs w:val="22"/>
        </w:rPr>
        <w:t>Motion was</w:t>
      </w:r>
      <w:r w:rsidRPr="00E43944">
        <w:rPr>
          <w:rStyle w:val="normaltextrun"/>
          <w:color w:val="0D0D0D" w:themeColor="text1" w:themeTint="F2"/>
          <w:sz w:val="22"/>
          <w:szCs w:val="22"/>
        </w:rPr>
        <w:t xml:space="preserve"> made by </w:t>
      </w:r>
      <w:r w:rsidR="00754947">
        <w:rPr>
          <w:rStyle w:val="normaltextrun"/>
          <w:color w:val="0D0D0D" w:themeColor="text1" w:themeTint="F2"/>
          <w:sz w:val="22"/>
          <w:szCs w:val="22"/>
        </w:rPr>
        <w:t xml:space="preserve"> LaTanya Whiteside </w:t>
      </w:r>
      <w:r w:rsidR="00072060" w:rsidRPr="00E43944">
        <w:rPr>
          <w:rStyle w:val="normaltextrun"/>
          <w:color w:val="0D0D0D" w:themeColor="text1" w:themeTint="F2"/>
          <w:sz w:val="22"/>
          <w:szCs w:val="22"/>
        </w:rPr>
        <w:t xml:space="preserve">and </w:t>
      </w:r>
      <w:r w:rsidRPr="00E43944">
        <w:rPr>
          <w:rStyle w:val="normaltextrun"/>
          <w:color w:val="0D0D0D" w:themeColor="text1" w:themeTint="F2"/>
          <w:sz w:val="22"/>
          <w:szCs w:val="22"/>
        </w:rPr>
        <w:t>seconded by</w:t>
      </w:r>
      <w:r w:rsidR="000D218A" w:rsidRPr="00E43944">
        <w:rPr>
          <w:rStyle w:val="normaltextrun"/>
          <w:color w:val="0D0D0D" w:themeColor="text1" w:themeTint="F2"/>
          <w:sz w:val="22"/>
          <w:szCs w:val="22"/>
        </w:rPr>
        <w:t xml:space="preserve"> </w:t>
      </w:r>
      <w:r w:rsidR="00754947">
        <w:rPr>
          <w:rStyle w:val="normaltextrun"/>
          <w:color w:val="0D0D0D" w:themeColor="text1" w:themeTint="F2"/>
          <w:sz w:val="22"/>
          <w:szCs w:val="22"/>
        </w:rPr>
        <w:t>Dr. E. H. Baker</w:t>
      </w:r>
      <w:r w:rsidR="00F07E10" w:rsidRPr="00E43944">
        <w:rPr>
          <w:rStyle w:val="normaltextrun"/>
          <w:color w:val="0D0D0D" w:themeColor="text1" w:themeTint="F2"/>
          <w:sz w:val="22"/>
          <w:szCs w:val="22"/>
        </w:rPr>
        <w:t xml:space="preserve"> to</w:t>
      </w:r>
      <w:r w:rsidRPr="00E43944">
        <w:rPr>
          <w:rStyle w:val="normaltextrun"/>
          <w:color w:val="0D0D0D" w:themeColor="text1" w:themeTint="F2"/>
          <w:sz w:val="22"/>
          <w:szCs w:val="22"/>
        </w:rPr>
        <w:t xml:space="preserve"> </w:t>
      </w:r>
      <w:r w:rsidR="0013627C" w:rsidRPr="00E43944">
        <w:rPr>
          <w:rStyle w:val="normaltextrun"/>
          <w:color w:val="0D0D0D" w:themeColor="text1" w:themeTint="F2"/>
          <w:sz w:val="22"/>
          <w:szCs w:val="22"/>
        </w:rPr>
        <w:t xml:space="preserve">approve / </w:t>
      </w:r>
      <w:r w:rsidR="00E722B5" w:rsidRPr="00E43944">
        <w:rPr>
          <w:rStyle w:val="normaltextrun"/>
          <w:color w:val="0D0D0D" w:themeColor="text1" w:themeTint="F2"/>
          <w:sz w:val="22"/>
          <w:szCs w:val="22"/>
        </w:rPr>
        <w:t xml:space="preserve">accept </w:t>
      </w:r>
      <w:r w:rsidR="0013627C" w:rsidRPr="00E43944">
        <w:rPr>
          <w:rStyle w:val="normaltextrun"/>
          <w:color w:val="0D0D0D" w:themeColor="text1" w:themeTint="F2"/>
          <w:sz w:val="22"/>
          <w:szCs w:val="22"/>
        </w:rPr>
        <w:t xml:space="preserve">the </w:t>
      </w:r>
      <w:r w:rsidR="00E722B5" w:rsidRPr="00E43944">
        <w:rPr>
          <w:rStyle w:val="normaltextrun"/>
          <w:color w:val="0D0D0D" w:themeColor="text1" w:themeTint="F2"/>
          <w:sz w:val="22"/>
          <w:szCs w:val="22"/>
        </w:rPr>
        <w:t>Minutes</w:t>
      </w:r>
      <w:r w:rsidR="00DA5508" w:rsidRPr="00E43944">
        <w:rPr>
          <w:rStyle w:val="normaltextrun"/>
          <w:color w:val="0D0D0D" w:themeColor="text1" w:themeTint="F2"/>
          <w:sz w:val="22"/>
          <w:szCs w:val="22"/>
        </w:rPr>
        <w:t>.  Motion passed unanimously.</w:t>
      </w:r>
    </w:p>
    <w:p w:rsidR="00647784" w:rsidRPr="00E43944" w:rsidRDefault="00305FDD" w:rsidP="00647784">
      <w:pPr>
        <w:pStyle w:val="paragraph"/>
        <w:textAlignment w:val="baseline"/>
        <w:rPr>
          <w:rStyle w:val="eop"/>
          <w:color w:val="0D0D0D" w:themeColor="text1" w:themeTint="F2"/>
          <w:sz w:val="22"/>
          <w:szCs w:val="22"/>
        </w:rPr>
      </w:pPr>
      <w:r w:rsidRPr="00E43944">
        <w:rPr>
          <w:rStyle w:val="normaltextrun"/>
          <w:color w:val="0D0D0D" w:themeColor="text1" w:themeTint="F2"/>
          <w:sz w:val="22"/>
          <w:szCs w:val="22"/>
        </w:rPr>
        <w:t> </w:t>
      </w:r>
      <w:r w:rsidRPr="00E43944">
        <w:rPr>
          <w:rStyle w:val="eop"/>
          <w:color w:val="0D0D0D" w:themeColor="text1" w:themeTint="F2"/>
          <w:sz w:val="22"/>
          <w:szCs w:val="22"/>
        </w:rPr>
        <w:t> </w:t>
      </w:r>
    </w:p>
    <w:p w:rsidR="006C05F0" w:rsidRPr="00E43944" w:rsidRDefault="00705507" w:rsidP="006C05F0">
      <w:pPr>
        <w:pStyle w:val="paragraph"/>
        <w:textAlignment w:val="baseline"/>
        <w:rPr>
          <w:rStyle w:val="eop"/>
          <w:b/>
          <w:color w:val="0D0D0D" w:themeColor="text1" w:themeTint="F2"/>
          <w:sz w:val="22"/>
          <w:szCs w:val="22"/>
        </w:rPr>
      </w:pPr>
      <w:r w:rsidRPr="00E43944">
        <w:rPr>
          <w:rStyle w:val="normaltextrun"/>
          <w:b/>
          <w:color w:val="0D0D0D" w:themeColor="text1" w:themeTint="F2"/>
          <w:sz w:val="22"/>
          <w:szCs w:val="22"/>
        </w:rPr>
        <w:tab/>
      </w:r>
      <w:r w:rsidR="006C05F0" w:rsidRPr="00E43944">
        <w:rPr>
          <w:rStyle w:val="normaltextrun"/>
          <w:b/>
          <w:color w:val="0D0D0D" w:themeColor="text1" w:themeTint="F2"/>
          <w:sz w:val="22"/>
          <w:szCs w:val="22"/>
        </w:rPr>
        <w:t xml:space="preserve">Board Members </w:t>
      </w:r>
      <w:r w:rsidRPr="00E43944">
        <w:rPr>
          <w:rStyle w:val="normaltextrun"/>
          <w:b/>
          <w:color w:val="0D0D0D" w:themeColor="text1" w:themeTint="F2"/>
          <w:sz w:val="22"/>
          <w:szCs w:val="22"/>
        </w:rPr>
        <w:t>P</w:t>
      </w:r>
      <w:r w:rsidR="006C05F0" w:rsidRPr="00E43944">
        <w:rPr>
          <w:rStyle w:val="normaltextrun"/>
          <w:b/>
          <w:color w:val="0D0D0D" w:themeColor="text1" w:themeTint="F2"/>
          <w:sz w:val="22"/>
          <w:szCs w:val="22"/>
        </w:rPr>
        <w:t>resent: </w:t>
      </w:r>
      <w:r w:rsidR="006C05F0" w:rsidRPr="00E43944">
        <w:rPr>
          <w:rStyle w:val="eop"/>
          <w:b/>
          <w:color w:val="0D0D0D" w:themeColor="text1" w:themeTint="F2"/>
          <w:sz w:val="22"/>
          <w:szCs w:val="22"/>
        </w:rPr>
        <w:t>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color w:val="0D0D0D" w:themeColor="text1" w:themeTint="F2"/>
          <w:sz w:val="22"/>
          <w:szCs w:val="22"/>
        </w:rPr>
        <w:t xml:space="preserve">Dr. E. H. Baker, Thelma Merrells, </w:t>
      </w:r>
      <w:r w:rsidR="000E5FE9" w:rsidRPr="00E43944">
        <w:rPr>
          <w:rStyle w:val="normaltextrun"/>
          <w:color w:val="0D0D0D" w:themeColor="text1" w:themeTint="F2"/>
          <w:sz w:val="22"/>
          <w:szCs w:val="22"/>
        </w:rPr>
        <w:t xml:space="preserve">Mike Shipp, Latanya Whiteside, and </w:t>
      </w:r>
      <w:r w:rsidRPr="00E43944">
        <w:rPr>
          <w:rStyle w:val="normaltextrun"/>
          <w:color w:val="0D0D0D" w:themeColor="text1" w:themeTint="F2"/>
          <w:sz w:val="22"/>
          <w:szCs w:val="22"/>
        </w:rPr>
        <w:t>Alisa Lear</w:t>
      </w:r>
      <w:r w:rsidRPr="00E43944">
        <w:rPr>
          <w:rStyle w:val="eop"/>
          <w:color w:val="0D0D0D" w:themeColor="text1" w:themeTint="F2"/>
          <w:sz w:val="22"/>
          <w:szCs w:val="22"/>
        </w:rPr>
        <w:t xml:space="preserve">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b/>
          <w:color w:val="0D0D0D" w:themeColor="text1" w:themeTint="F2"/>
          <w:sz w:val="22"/>
          <w:szCs w:val="22"/>
        </w:rPr>
        <w:t>Absent:</w:t>
      </w:r>
      <w:r w:rsidRPr="00E43944">
        <w:rPr>
          <w:rStyle w:val="eop"/>
          <w:color w:val="0D0D0D" w:themeColor="text1" w:themeTint="F2"/>
          <w:sz w:val="22"/>
          <w:szCs w:val="22"/>
        </w:rPr>
        <w:t xml:space="preserve">  </w:t>
      </w:r>
      <w:r w:rsidR="000E5FE9" w:rsidRPr="00E43944">
        <w:rPr>
          <w:rStyle w:val="eop"/>
          <w:color w:val="0D0D0D" w:themeColor="text1" w:themeTint="F2"/>
          <w:sz w:val="22"/>
          <w:szCs w:val="22"/>
        </w:rPr>
        <w:t>Y</w:t>
      </w:r>
      <w:r w:rsidR="000E5FE9" w:rsidRPr="00E43944">
        <w:rPr>
          <w:rStyle w:val="normaltextrun"/>
          <w:color w:val="0D0D0D" w:themeColor="text1" w:themeTint="F2"/>
          <w:sz w:val="22"/>
          <w:szCs w:val="22"/>
        </w:rPr>
        <w:t>vonne Lewis</w:t>
      </w:r>
      <w:r w:rsidR="000E5FE9" w:rsidRPr="00E43944">
        <w:rPr>
          <w:rStyle w:val="eop"/>
          <w:color w:val="0D0D0D" w:themeColor="text1" w:themeTint="F2"/>
          <w:sz w:val="22"/>
          <w:szCs w:val="22"/>
        </w:rPr>
        <w:t xml:space="preserve"> </w:t>
      </w:r>
      <w:r w:rsidRPr="00E43944">
        <w:rPr>
          <w:rStyle w:val="eop"/>
          <w:color w:val="0D0D0D" w:themeColor="text1" w:themeTint="F2"/>
          <w:sz w:val="22"/>
          <w:szCs w:val="22"/>
        </w:rPr>
        <w:t xml:space="preserve"> </w:t>
      </w:r>
    </w:p>
    <w:p w:rsidR="00705507" w:rsidRPr="00E43944" w:rsidRDefault="00705507" w:rsidP="00705507">
      <w:pPr>
        <w:pStyle w:val="paragraph"/>
        <w:ind w:left="720"/>
        <w:textAlignment w:val="baseline"/>
        <w:rPr>
          <w:rStyle w:val="normaltextrun"/>
          <w:color w:val="0D0D0D" w:themeColor="text1" w:themeTint="F2"/>
          <w:sz w:val="22"/>
          <w:szCs w:val="22"/>
        </w:rPr>
      </w:pPr>
      <w:r w:rsidRPr="00E43944">
        <w:rPr>
          <w:rStyle w:val="spellingerror"/>
          <w:b/>
          <w:color w:val="0D0D0D" w:themeColor="text1" w:themeTint="F2"/>
          <w:sz w:val="22"/>
          <w:szCs w:val="22"/>
        </w:rPr>
        <w:t>Ownership Linkage-Recognition of Guests</w:t>
      </w:r>
      <w:r w:rsidRPr="00E43944">
        <w:rPr>
          <w:rStyle w:val="normaltextrun"/>
          <w:color w:val="0D0D0D" w:themeColor="text1" w:themeTint="F2"/>
          <w:sz w:val="22"/>
          <w:szCs w:val="22"/>
        </w:rPr>
        <w:t>: </w:t>
      </w:r>
      <w:r w:rsidR="000E5FE9" w:rsidRPr="00E43944">
        <w:rPr>
          <w:rStyle w:val="normaltextrun"/>
          <w:color w:val="0D0D0D" w:themeColor="text1" w:themeTint="F2"/>
          <w:sz w:val="22"/>
          <w:szCs w:val="22"/>
        </w:rPr>
        <w:t>No</w:t>
      </w:r>
      <w:r w:rsidR="00DD285C">
        <w:rPr>
          <w:rStyle w:val="normaltextrun"/>
          <w:color w:val="0D0D0D" w:themeColor="text1" w:themeTint="F2"/>
          <w:sz w:val="22"/>
          <w:szCs w:val="22"/>
        </w:rPr>
        <w:t xml:space="preserve"> guests</w:t>
      </w:r>
    </w:p>
    <w:p w:rsidR="00705507" w:rsidRPr="00E43944" w:rsidRDefault="00705507" w:rsidP="00705507">
      <w:pPr>
        <w:pStyle w:val="paragraph"/>
        <w:textAlignment w:val="baseline"/>
        <w:rPr>
          <w:color w:val="0D0D0D" w:themeColor="text1" w:themeTint="F2"/>
          <w:sz w:val="22"/>
          <w:szCs w:val="22"/>
        </w:rPr>
      </w:pPr>
      <w:r w:rsidRPr="00E43944">
        <w:rPr>
          <w:rStyle w:val="normaltextrun"/>
          <w:b/>
          <w:color w:val="0D0D0D" w:themeColor="text1" w:themeTint="F2"/>
          <w:sz w:val="22"/>
          <w:szCs w:val="22"/>
        </w:rPr>
        <w:tab/>
        <w:t>Northeast Delta HSA staff present</w:t>
      </w:r>
      <w:r w:rsidRPr="00E43944">
        <w:rPr>
          <w:rStyle w:val="normaltextrun"/>
          <w:color w:val="0D0D0D" w:themeColor="text1" w:themeTint="F2"/>
          <w:sz w:val="22"/>
          <w:szCs w:val="22"/>
        </w:rPr>
        <w:t>: Dr.</w:t>
      </w:r>
      <w:r w:rsidR="000E5FE9" w:rsidRPr="00E43944">
        <w:rPr>
          <w:rStyle w:val="normaltextrun"/>
          <w:color w:val="0D0D0D" w:themeColor="text1" w:themeTint="F2"/>
          <w:sz w:val="22"/>
          <w:szCs w:val="22"/>
        </w:rPr>
        <w:t xml:space="preserve"> Monteic Sizer</w:t>
      </w:r>
      <w:r w:rsidRPr="00E43944">
        <w:rPr>
          <w:rStyle w:val="normaltextrun"/>
          <w:color w:val="0D0D0D" w:themeColor="text1" w:themeTint="F2"/>
          <w:sz w:val="22"/>
          <w:szCs w:val="22"/>
        </w:rPr>
        <w:t xml:space="preserve"> and Delores Harris.</w:t>
      </w:r>
    </w:p>
    <w:p w:rsidR="00DD796F" w:rsidRPr="00E43944" w:rsidRDefault="00DD796F" w:rsidP="00DD796F">
      <w:pPr>
        <w:spacing w:after="0"/>
        <w:rPr>
          <w:rFonts w:ascii="Times New Roman" w:eastAsia="Arial" w:hAnsi="Times New Roman" w:cs="Times New Roman"/>
          <w:b/>
        </w:rPr>
      </w:pPr>
    </w:p>
    <w:p w:rsidR="00DD796F" w:rsidRPr="00E43944" w:rsidRDefault="00DD796F" w:rsidP="00DD796F">
      <w:pPr>
        <w:spacing w:after="0"/>
        <w:rPr>
          <w:rFonts w:ascii="Times New Roman" w:eastAsia="Arial" w:hAnsi="Times New Roman" w:cs="Times New Roman"/>
          <w:b/>
        </w:rPr>
      </w:pPr>
      <w:r w:rsidRPr="00E43944">
        <w:rPr>
          <w:rFonts w:ascii="Times New Roman" w:eastAsia="Arial" w:hAnsi="Times New Roman" w:cs="Times New Roman"/>
          <w:b/>
        </w:rPr>
        <w:t>PUBLIC COMMENT PERIOD</w:t>
      </w:r>
      <w:r w:rsidR="00DD285C">
        <w:rPr>
          <w:rFonts w:ascii="Times New Roman" w:eastAsia="Arial" w:hAnsi="Times New Roman" w:cs="Times New Roman"/>
          <w:b/>
        </w:rPr>
        <w:t xml:space="preserve"> – </w:t>
      </w:r>
      <w:r w:rsidR="00DD285C" w:rsidRPr="00DD285C">
        <w:rPr>
          <w:rFonts w:ascii="Times New Roman" w:eastAsia="Arial" w:hAnsi="Times New Roman" w:cs="Times New Roman"/>
        </w:rPr>
        <w:t>No comments</w:t>
      </w:r>
    </w:p>
    <w:p w:rsidR="00DD796F" w:rsidRPr="00E43944" w:rsidRDefault="00DD796F" w:rsidP="006C05F0">
      <w:pPr>
        <w:pStyle w:val="paragraph"/>
        <w:textAlignment w:val="baseline"/>
        <w:rPr>
          <w:b/>
          <w:color w:val="0D0D0D" w:themeColor="text1" w:themeTint="F2"/>
          <w:sz w:val="22"/>
          <w:szCs w:val="22"/>
        </w:rPr>
      </w:pPr>
    </w:p>
    <w:p w:rsidR="00243B05" w:rsidRPr="00E43944" w:rsidRDefault="00305FDD" w:rsidP="00157376">
      <w:pPr>
        <w:pStyle w:val="paragraph"/>
        <w:jc w:val="both"/>
        <w:textAlignment w:val="baseline"/>
        <w:rPr>
          <w:rStyle w:val="normaltextrun"/>
          <w:b/>
          <w:bCs/>
          <w:color w:val="0D0D0D" w:themeColor="text1" w:themeTint="F2"/>
          <w:sz w:val="22"/>
          <w:szCs w:val="22"/>
          <w:u w:val="single"/>
        </w:rPr>
      </w:pPr>
      <w:r w:rsidRPr="00E43944">
        <w:rPr>
          <w:rStyle w:val="normaltextrun"/>
          <w:b/>
          <w:bCs/>
          <w:color w:val="0D0D0D" w:themeColor="text1" w:themeTint="F2"/>
          <w:sz w:val="22"/>
          <w:szCs w:val="22"/>
          <w:u w:val="single"/>
        </w:rPr>
        <w:t>BOARD EDUCAT</w:t>
      </w:r>
      <w:r w:rsidR="00705507" w:rsidRPr="00E43944">
        <w:rPr>
          <w:rStyle w:val="normaltextrun"/>
          <w:b/>
          <w:bCs/>
          <w:color w:val="0D0D0D" w:themeColor="text1" w:themeTint="F2"/>
          <w:sz w:val="22"/>
          <w:szCs w:val="22"/>
          <w:u w:val="single"/>
        </w:rPr>
        <w:t>ION/ ENDS Items for DISCUSSION</w:t>
      </w:r>
    </w:p>
    <w:p w:rsidR="00BB49B5" w:rsidRPr="00E43944" w:rsidRDefault="00BB49B5" w:rsidP="00157376">
      <w:pPr>
        <w:pStyle w:val="paragraph"/>
        <w:jc w:val="both"/>
        <w:textAlignment w:val="baseline"/>
        <w:rPr>
          <w:rStyle w:val="normaltextrun"/>
          <w:b/>
          <w:bCs/>
          <w:color w:val="0D0D0D" w:themeColor="text1" w:themeTint="F2"/>
          <w:sz w:val="22"/>
          <w:szCs w:val="22"/>
        </w:rPr>
      </w:pPr>
      <w:r w:rsidRPr="00E43944">
        <w:rPr>
          <w:rStyle w:val="normaltextrun"/>
          <w:b/>
          <w:bCs/>
          <w:color w:val="0D0D0D" w:themeColor="text1" w:themeTint="F2"/>
          <w:sz w:val="22"/>
          <w:szCs w:val="22"/>
        </w:rPr>
        <w:t>Up</w:t>
      </w:r>
      <w:r w:rsidR="00E43944">
        <w:rPr>
          <w:rStyle w:val="normaltextrun"/>
          <w:b/>
          <w:bCs/>
          <w:color w:val="0D0D0D" w:themeColor="text1" w:themeTint="F2"/>
          <w:sz w:val="22"/>
          <w:szCs w:val="22"/>
        </w:rPr>
        <w:t xml:space="preserve">coming Events/Community Action </w:t>
      </w:r>
    </w:p>
    <w:p w:rsidR="00FA64A8" w:rsidRPr="00FA64A8" w:rsidRDefault="00FA64A8" w:rsidP="00FA64A8">
      <w:pPr>
        <w:autoSpaceDE w:val="0"/>
        <w:autoSpaceDN w:val="0"/>
        <w:adjustRightInd w:val="0"/>
        <w:spacing w:after="0" w:line="240" w:lineRule="auto"/>
        <w:rPr>
          <w:rFonts w:ascii="Times New Roman" w:hAnsi="Times New Roman" w:cs="Times New Roman"/>
          <w:color w:val="000000"/>
          <w:sz w:val="23"/>
          <w:szCs w:val="23"/>
        </w:rPr>
      </w:pPr>
      <w:r w:rsidRPr="00FA64A8">
        <w:rPr>
          <w:rFonts w:ascii="Times New Roman" w:hAnsi="Times New Roman" w:cs="Times New Roman"/>
          <w:color w:val="000000"/>
          <w:sz w:val="23"/>
          <w:szCs w:val="23"/>
        </w:rPr>
        <w:t xml:space="preserve">LGE Executive Directors and their respective Board Chairs are being asked to convene in Baton Rouge on April 19, 2018 per state statute governing LGEs. It’s part of our monthly Human Services Inter Agency Council (HSIC) meetings. Other members of the Board are welcomed but not required to be in attendance. A tentative draft of the agenda is below. </w:t>
      </w:r>
    </w:p>
    <w:p w:rsidR="00FA64A8" w:rsidRPr="00FA64A8" w:rsidRDefault="00FA64A8" w:rsidP="00FA64A8">
      <w:pPr>
        <w:autoSpaceDE w:val="0"/>
        <w:autoSpaceDN w:val="0"/>
        <w:adjustRightInd w:val="0"/>
        <w:spacing w:after="0" w:line="240" w:lineRule="auto"/>
        <w:rPr>
          <w:rFonts w:ascii="Times New Roman" w:hAnsi="Times New Roman" w:cs="Times New Roman"/>
          <w:color w:val="000000"/>
          <w:sz w:val="23"/>
          <w:szCs w:val="23"/>
        </w:rPr>
      </w:pPr>
      <w:r w:rsidRPr="00FA64A8">
        <w:rPr>
          <w:rFonts w:ascii="Times New Roman" w:hAnsi="Times New Roman" w:cs="Times New Roman"/>
          <w:b/>
          <w:bCs/>
          <w:color w:val="000000"/>
          <w:sz w:val="23"/>
          <w:szCs w:val="23"/>
        </w:rPr>
        <w:t xml:space="preserve">Statute states: </w:t>
      </w:r>
      <w:r w:rsidRPr="00FA64A8">
        <w:rPr>
          <w:rFonts w:ascii="Times New Roman" w:hAnsi="Times New Roman" w:cs="Times New Roman"/>
          <w:color w:val="000000"/>
          <w:sz w:val="23"/>
          <w:szCs w:val="23"/>
        </w:rPr>
        <w:t>At least once annually, the council shall convene a meeting to include the board chairman or his designee from each of the ten human services districts and authorities. All board members from each of the ten human services districts and authorities shall have</w:t>
      </w:r>
      <w:r w:rsidR="00DD285C">
        <w:rPr>
          <w:rFonts w:ascii="Times New Roman" w:hAnsi="Times New Roman" w:cs="Times New Roman"/>
          <w:color w:val="000000"/>
          <w:sz w:val="23"/>
          <w:szCs w:val="23"/>
        </w:rPr>
        <w:t xml:space="preserve"> the opportunity to participate. Hosted</w:t>
      </w:r>
      <w:r w:rsidRPr="00FA64A8">
        <w:rPr>
          <w:rFonts w:ascii="Times New Roman" w:hAnsi="Times New Roman" w:cs="Times New Roman"/>
          <w:color w:val="000000"/>
          <w:sz w:val="23"/>
          <w:szCs w:val="23"/>
        </w:rPr>
        <w:t xml:space="preserve"> by the LDH at central office in Baton Rouge</w:t>
      </w:r>
      <w:r w:rsidR="00DD285C">
        <w:rPr>
          <w:rFonts w:ascii="Times New Roman" w:hAnsi="Times New Roman" w:cs="Times New Roman"/>
          <w:color w:val="000000"/>
          <w:sz w:val="23"/>
          <w:szCs w:val="23"/>
        </w:rPr>
        <w:t>, the</w:t>
      </w:r>
      <w:r w:rsidRPr="00FA64A8">
        <w:rPr>
          <w:rFonts w:ascii="Times New Roman" w:hAnsi="Times New Roman" w:cs="Times New Roman"/>
          <w:color w:val="000000"/>
          <w:sz w:val="23"/>
          <w:szCs w:val="23"/>
        </w:rPr>
        <w:t xml:space="preserve"> purpose of this meeting shall include but is not limited to facilitating and fostering the exchange of best practices to ensure that each district or authority throughout the state is maximizing service delivery in their statutory governance area. Each board chairman, or his designee board members, shall give a presentation on the status of service delivery in his district or authority and shall include specifics on practices that are yielding the best results regarding scope of service and client access. All statewide board members shall have the opportunity to learn from the council and other board members and obtain knowledge on best practices through discussion and dialogues at this annual meeting. </w:t>
      </w:r>
      <w:r w:rsidRPr="00DD285C">
        <w:rPr>
          <w:rFonts w:ascii="Times New Roman" w:hAnsi="Times New Roman" w:cs="Times New Roman"/>
          <w:b/>
          <w:color w:val="000000"/>
          <w:sz w:val="23"/>
          <w:szCs w:val="23"/>
        </w:rPr>
        <w:t>Date: Thursday, April 19, 2018; 10 – 4; Room 118 Bienville Building Baton Rouge</w:t>
      </w:r>
      <w:r w:rsidRPr="00FA64A8">
        <w:rPr>
          <w:rFonts w:ascii="Times New Roman" w:hAnsi="Times New Roman" w:cs="Times New Roman"/>
          <w:color w:val="000000"/>
          <w:sz w:val="23"/>
          <w:szCs w:val="23"/>
        </w:rPr>
        <w:t xml:space="preserve"> </w:t>
      </w:r>
    </w:p>
    <w:p w:rsidR="00FA64A8" w:rsidRPr="00FA64A8" w:rsidRDefault="00FA64A8" w:rsidP="00FA64A8">
      <w:pPr>
        <w:autoSpaceDE w:val="0"/>
        <w:autoSpaceDN w:val="0"/>
        <w:adjustRightInd w:val="0"/>
        <w:spacing w:after="0" w:line="240" w:lineRule="auto"/>
        <w:rPr>
          <w:rFonts w:ascii="Times New Roman" w:hAnsi="Times New Roman" w:cs="Times New Roman"/>
          <w:color w:val="000000"/>
          <w:sz w:val="23"/>
          <w:szCs w:val="23"/>
        </w:rPr>
      </w:pPr>
      <w:r w:rsidRPr="00FA64A8">
        <w:rPr>
          <w:rFonts w:ascii="Times New Roman" w:hAnsi="Times New Roman" w:cs="Times New Roman"/>
          <w:color w:val="000000"/>
          <w:sz w:val="23"/>
          <w:szCs w:val="23"/>
        </w:rPr>
        <w:t xml:space="preserve">Agenda </w:t>
      </w:r>
    </w:p>
    <w:p w:rsidR="00FA64A8" w:rsidRPr="00FA64A8" w:rsidRDefault="00FA64A8" w:rsidP="00FA64A8">
      <w:pPr>
        <w:autoSpaceDE w:val="0"/>
        <w:autoSpaceDN w:val="0"/>
        <w:adjustRightInd w:val="0"/>
        <w:spacing w:after="0" w:line="240" w:lineRule="auto"/>
        <w:rPr>
          <w:rFonts w:ascii="Times New Roman" w:hAnsi="Times New Roman" w:cs="Times New Roman"/>
          <w:color w:val="000000"/>
          <w:sz w:val="23"/>
          <w:szCs w:val="23"/>
        </w:rPr>
      </w:pPr>
    </w:p>
    <w:p w:rsidR="00FA64A8" w:rsidRPr="00FA64A8" w:rsidRDefault="00DD285C" w:rsidP="00FA64A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NEDHSA is</w:t>
      </w:r>
      <w:r w:rsidR="00FA64A8" w:rsidRPr="00FA64A8">
        <w:rPr>
          <w:rFonts w:ascii="Times New Roman" w:hAnsi="Times New Roman" w:cs="Times New Roman"/>
          <w:color w:val="000000"/>
          <w:sz w:val="23"/>
          <w:szCs w:val="23"/>
        </w:rPr>
        <w:t xml:space="preserve"> focused on measuring programmatic outcomes, improving internal and community collaborations, enhancing our integrated behavioral and primary healthcare model, building our developmental disability workforce initiative, and launching our integrated prison re-entry work with nonviolent, mentally ill and drug addicted individuals. There will also be a concerted effort to lessen the opioid crisis in our region. This approach is consistent with our integrated healthcare service delivery model. </w:t>
      </w:r>
    </w:p>
    <w:p w:rsidR="00F46120" w:rsidRDefault="00FA64A8" w:rsidP="00FA64A8">
      <w:pPr>
        <w:pStyle w:val="Default"/>
        <w:rPr>
          <w:rFonts w:eastAsia="Times New Roman"/>
          <w:spacing w:val="1"/>
          <w:sz w:val="22"/>
          <w:szCs w:val="22"/>
        </w:rPr>
      </w:pPr>
      <w:r w:rsidRPr="00FA64A8">
        <w:rPr>
          <w:sz w:val="23"/>
          <w:szCs w:val="23"/>
        </w:rPr>
        <w:lastRenderedPageBreak/>
        <w:t xml:space="preserve">NE Delta HSA was the 2018 Nashall Harris Humanitarian Award winner. “The Nashall Harris Humanitarian Award is presented each year to those who have shown an unselfish concern and commitment to the well-being of others.” NE Delta HSA Executive Director and Mr. Mike Shipp (NE Delta HSA Board Chair) attended the City of Monroe’s 39th Annual Dr. Martin Luther King, Jr. Birthday Salute. Dr. Sizer received the prestigious award on behalf of NE Delta HSA Board of Directors and staff. This award demonstrates the commitment and support of each member of the Board of Directors as we collectively work toward executing NE Delta HSA’s vision, mission and tenets. </w:t>
      </w:r>
      <w:r w:rsidR="00A31B65" w:rsidRPr="00E43944">
        <w:rPr>
          <w:rFonts w:eastAsia="Times New Roman"/>
          <w:spacing w:val="1"/>
          <w:sz w:val="22"/>
          <w:szCs w:val="22"/>
        </w:rPr>
        <w:t xml:space="preserve"> </w:t>
      </w:r>
    </w:p>
    <w:p w:rsidR="00B551B8" w:rsidRDefault="00B551B8" w:rsidP="00FA64A8">
      <w:pPr>
        <w:pStyle w:val="Default"/>
        <w:rPr>
          <w:rFonts w:eastAsia="Times New Roman"/>
          <w:spacing w:val="1"/>
          <w:sz w:val="22"/>
          <w:szCs w:val="22"/>
        </w:rPr>
      </w:pPr>
      <w:r>
        <w:rPr>
          <w:rFonts w:eastAsia="Times New Roman"/>
          <w:spacing w:val="1"/>
          <w:sz w:val="22"/>
          <w:szCs w:val="22"/>
        </w:rPr>
        <w:t xml:space="preserve">The </w:t>
      </w:r>
      <w:r w:rsidR="00425426">
        <w:rPr>
          <w:rFonts w:eastAsia="Times New Roman"/>
          <w:spacing w:val="1"/>
          <w:sz w:val="22"/>
          <w:szCs w:val="22"/>
        </w:rPr>
        <w:t>Opioid</w:t>
      </w:r>
      <w:r>
        <w:rPr>
          <w:rFonts w:eastAsia="Times New Roman"/>
          <w:spacing w:val="1"/>
          <w:sz w:val="22"/>
          <w:szCs w:val="22"/>
        </w:rPr>
        <w:t xml:space="preserve"> Misuse Abuse Prevention Seminar will be held Friday, April 13, 2018 @ the ULM Student Union Building this seminar will be used to platform and educate faculty, students , staff and professionals of the community  about the current </w:t>
      </w:r>
      <w:r w:rsidR="00425426">
        <w:rPr>
          <w:rFonts w:eastAsia="Times New Roman"/>
          <w:spacing w:val="1"/>
          <w:sz w:val="22"/>
          <w:szCs w:val="22"/>
        </w:rPr>
        <w:t>Opioid</w:t>
      </w:r>
      <w:r>
        <w:rPr>
          <w:rFonts w:eastAsia="Times New Roman"/>
          <w:spacing w:val="1"/>
          <w:sz w:val="22"/>
          <w:szCs w:val="22"/>
        </w:rPr>
        <w:t xml:space="preserve"> misuse/abuse crisis in NELA. </w:t>
      </w:r>
    </w:p>
    <w:p w:rsidR="00FA7646" w:rsidRPr="00E43944" w:rsidRDefault="00FA7646" w:rsidP="00FA64A8">
      <w:pPr>
        <w:pStyle w:val="Default"/>
        <w:rPr>
          <w:sz w:val="22"/>
          <w:szCs w:val="22"/>
        </w:rPr>
      </w:pPr>
      <w:r>
        <w:rPr>
          <w:rFonts w:eastAsia="Times New Roman"/>
          <w:spacing w:val="1"/>
          <w:sz w:val="22"/>
          <w:szCs w:val="22"/>
        </w:rPr>
        <w:t xml:space="preserve">The </w:t>
      </w:r>
      <w:r w:rsidR="00425426">
        <w:rPr>
          <w:rFonts w:eastAsia="Times New Roman"/>
          <w:spacing w:val="1"/>
          <w:sz w:val="22"/>
          <w:szCs w:val="22"/>
        </w:rPr>
        <w:t>Opioid</w:t>
      </w:r>
      <w:r>
        <w:rPr>
          <w:rFonts w:eastAsia="Times New Roman"/>
          <w:spacing w:val="1"/>
          <w:sz w:val="22"/>
          <w:szCs w:val="22"/>
        </w:rPr>
        <w:t xml:space="preserve"> Summit will be held, Tuesday, April 24, 2018 .</w:t>
      </w:r>
    </w:p>
    <w:p w:rsidR="00FA64A8" w:rsidRDefault="00FA64A8" w:rsidP="00157376">
      <w:pPr>
        <w:spacing w:after="0"/>
        <w:jc w:val="both"/>
        <w:rPr>
          <w:rFonts w:ascii="Times New Roman" w:eastAsiaTheme="minorHAnsi" w:hAnsi="Times New Roman" w:cs="Times New Roman"/>
          <w:b/>
        </w:rPr>
      </w:pPr>
    </w:p>
    <w:p w:rsidR="00186022" w:rsidRPr="00E43944" w:rsidRDefault="00186022" w:rsidP="00157376">
      <w:pPr>
        <w:spacing w:after="0"/>
        <w:jc w:val="both"/>
        <w:rPr>
          <w:rFonts w:ascii="Times New Roman" w:eastAsiaTheme="minorHAnsi" w:hAnsi="Times New Roman" w:cs="Times New Roman"/>
          <w:b/>
        </w:rPr>
      </w:pPr>
      <w:r w:rsidRPr="00E43944">
        <w:rPr>
          <w:rFonts w:ascii="Times New Roman" w:eastAsiaTheme="minorHAnsi" w:hAnsi="Times New Roman" w:cs="Times New Roman"/>
          <w:b/>
        </w:rPr>
        <w:t>GOVERNANCE PROCESS/EXECUTIVE LIMITATIONS for DECISIONS</w:t>
      </w:r>
    </w:p>
    <w:p w:rsidR="00331FD7" w:rsidRPr="00E43944" w:rsidRDefault="00331FD7" w:rsidP="00331FD7">
      <w:pPr>
        <w:pStyle w:val="Heading3"/>
        <w:rPr>
          <w:rFonts w:ascii="Times New Roman" w:hAnsi="Times New Roman"/>
          <w:sz w:val="22"/>
          <w:szCs w:val="22"/>
        </w:rPr>
      </w:pPr>
      <w:r w:rsidRPr="00E43944">
        <w:rPr>
          <w:rFonts w:ascii="Times New Roman" w:hAnsi="Times New Roman"/>
          <w:sz w:val="22"/>
          <w:szCs w:val="22"/>
        </w:rPr>
        <w:t>Executive Director</w:t>
      </w:r>
    </w:p>
    <w:p w:rsidR="00186022" w:rsidRPr="00E43944" w:rsidRDefault="00331FD7" w:rsidP="00157376">
      <w:pPr>
        <w:pStyle w:val="paragraph"/>
        <w:jc w:val="both"/>
        <w:textAlignment w:val="baseline"/>
        <w:rPr>
          <w:rStyle w:val="normaltextrun"/>
          <w:color w:val="0D0D0D" w:themeColor="text1" w:themeTint="F2"/>
          <w:sz w:val="22"/>
          <w:szCs w:val="22"/>
        </w:rPr>
      </w:pPr>
      <w:r w:rsidRPr="00E43944">
        <w:rPr>
          <w:rStyle w:val="normaltextrun"/>
          <w:b/>
          <w:bCs/>
          <w:color w:val="0D0D0D" w:themeColor="text1" w:themeTint="F2"/>
          <w:sz w:val="22"/>
          <w:szCs w:val="22"/>
        </w:rPr>
        <w:t xml:space="preserve">Monthly </w:t>
      </w:r>
      <w:r w:rsidR="00186022" w:rsidRPr="00E43944">
        <w:rPr>
          <w:rStyle w:val="normaltextrun"/>
          <w:b/>
          <w:bCs/>
          <w:color w:val="0D0D0D" w:themeColor="text1" w:themeTint="F2"/>
          <w:sz w:val="22"/>
          <w:szCs w:val="22"/>
        </w:rPr>
        <w:t xml:space="preserve">ED – </w:t>
      </w:r>
      <w:r w:rsidR="006C077B" w:rsidRPr="00E43944">
        <w:rPr>
          <w:rStyle w:val="normaltextrun"/>
          <w:b/>
          <w:bCs/>
          <w:color w:val="0D0D0D" w:themeColor="text1" w:themeTint="F2"/>
          <w:sz w:val="22"/>
          <w:szCs w:val="22"/>
        </w:rPr>
        <w:t xml:space="preserve">Report </w:t>
      </w:r>
      <w:r w:rsidR="001B3634" w:rsidRPr="00E43944">
        <w:rPr>
          <w:rStyle w:val="normaltextrun"/>
          <w:b/>
          <w:bCs/>
          <w:color w:val="0D0D0D" w:themeColor="text1" w:themeTint="F2"/>
          <w:sz w:val="22"/>
          <w:szCs w:val="22"/>
        </w:rPr>
        <w:t xml:space="preserve">and Fiscal Report - </w:t>
      </w:r>
      <w:r w:rsidR="00320BB3" w:rsidRPr="00E43944">
        <w:rPr>
          <w:rStyle w:val="normaltextrun"/>
          <w:bCs/>
          <w:color w:val="0D0D0D" w:themeColor="text1" w:themeTint="F2"/>
          <w:sz w:val="22"/>
          <w:szCs w:val="22"/>
        </w:rPr>
        <w:t xml:space="preserve">A </w:t>
      </w:r>
      <w:r w:rsidR="006C077B" w:rsidRPr="00E43944">
        <w:rPr>
          <w:rStyle w:val="normaltextrun"/>
          <w:bCs/>
          <w:color w:val="0D0D0D" w:themeColor="text1" w:themeTint="F2"/>
          <w:sz w:val="22"/>
          <w:szCs w:val="22"/>
        </w:rPr>
        <w:t>Motion made</w:t>
      </w:r>
      <w:r w:rsidR="00186022" w:rsidRPr="00E43944">
        <w:rPr>
          <w:rStyle w:val="normaltextrun"/>
          <w:bCs/>
          <w:color w:val="0D0D0D" w:themeColor="text1" w:themeTint="F2"/>
          <w:sz w:val="22"/>
          <w:szCs w:val="22"/>
        </w:rPr>
        <w:t xml:space="preserve"> by </w:t>
      </w:r>
      <w:r w:rsidR="00166399" w:rsidRPr="00E43944">
        <w:rPr>
          <w:rStyle w:val="normaltextrun"/>
          <w:bCs/>
          <w:color w:val="0D0D0D" w:themeColor="text1" w:themeTint="F2"/>
          <w:sz w:val="22"/>
          <w:szCs w:val="22"/>
        </w:rPr>
        <w:t>Alisa Lear</w:t>
      </w:r>
      <w:r w:rsidR="001B3634" w:rsidRPr="00E43944">
        <w:rPr>
          <w:rStyle w:val="normaltextrun"/>
          <w:bCs/>
          <w:color w:val="0D0D0D" w:themeColor="text1" w:themeTint="F2"/>
          <w:sz w:val="22"/>
          <w:szCs w:val="22"/>
        </w:rPr>
        <w:t xml:space="preserve"> </w:t>
      </w:r>
      <w:r w:rsidR="00186022" w:rsidRPr="00E43944">
        <w:rPr>
          <w:rStyle w:val="normaltextrun"/>
          <w:bCs/>
          <w:color w:val="0D0D0D" w:themeColor="text1" w:themeTint="F2"/>
          <w:sz w:val="22"/>
          <w:szCs w:val="22"/>
        </w:rPr>
        <w:t>and seconded by</w:t>
      </w:r>
      <w:r w:rsidR="00FA64A8">
        <w:rPr>
          <w:rStyle w:val="normaltextrun"/>
          <w:bCs/>
          <w:color w:val="0D0D0D" w:themeColor="text1" w:themeTint="F2"/>
          <w:sz w:val="22"/>
          <w:szCs w:val="22"/>
        </w:rPr>
        <w:t xml:space="preserve"> Dr. E. H. Baker </w:t>
      </w:r>
      <w:r w:rsidR="001B3634" w:rsidRPr="00E43944">
        <w:rPr>
          <w:rStyle w:val="normaltextrun"/>
          <w:bCs/>
          <w:color w:val="0D0D0D" w:themeColor="text1" w:themeTint="F2"/>
          <w:sz w:val="22"/>
          <w:szCs w:val="22"/>
        </w:rPr>
        <w:t xml:space="preserve">to </w:t>
      </w:r>
      <w:r w:rsidR="00186022" w:rsidRPr="00E43944">
        <w:rPr>
          <w:rStyle w:val="normaltextrun"/>
          <w:color w:val="0D0D0D" w:themeColor="text1" w:themeTint="F2"/>
          <w:sz w:val="22"/>
          <w:szCs w:val="22"/>
        </w:rPr>
        <w:t xml:space="preserve">approve / accept the </w:t>
      </w:r>
      <w:r w:rsidR="00186022" w:rsidRPr="00E43944">
        <w:rPr>
          <w:rStyle w:val="normaltextrun"/>
          <w:bCs/>
          <w:color w:val="0D0D0D" w:themeColor="text1" w:themeTint="F2"/>
          <w:sz w:val="22"/>
          <w:szCs w:val="22"/>
        </w:rPr>
        <w:t xml:space="preserve">ED report </w:t>
      </w:r>
      <w:r w:rsidR="001B3634" w:rsidRPr="00E43944">
        <w:rPr>
          <w:rStyle w:val="normaltextrun"/>
          <w:bCs/>
          <w:color w:val="0D0D0D" w:themeColor="text1" w:themeTint="F2"/>
          <w:sz w:val="22"/>
          <w:szCs w:val="22"/>
        </w:rPr>
        <w:t>and Fiscal reports as</w:t>
      </w:r>
      <w:r w:rsidR="00186022" w:rsidRPr="00E43944">
        <w:rPr>
          <w:rStyle w:val="normaltextrun"/>
          <w:bCs/>
          <w:color w:val="0D0D0D" w:themeColor="text1" w:themeTint="F2"/>
          <w:sz w:val="22"/>
          <w:szCs w:val="22"/>
        </w:rPr>
        <w:t xml:space="preserve"> submitted.  </w:t>
      </w:r>
      <w:r w:rsidR="00186022" w:rsidRPr="00E43944">
        <w:rPr>
          <w:rStyle w:val="normaltextrun"/>
          <w:color w:val="0D0D0D" w:themeColor="text1" w:themeTint="F2"/>
          <w:sz w:val="22"/>
          <w:szCs w:val="22"/>
        </w:rPr>
        <w:t>Motion passed unanimously.</w:t>
      </w:r>
    </w:p>
    <w:p w:rsidR="00186022" w:rsidRPr="00E43944" w:rsidRDefault="00186022" w:rsidP="00157376">
      <w:pPr>
        <w:pStyle w:val="paragraph"/>
        <w:jc w:val="both"/>
        <w:textAlignment w:val="baseline"/>
        <w:rPr>
          <w:rStyle w:val="normaltextrun"/>
          <w:b/>
          <w:bCs/>
          <w:color w:val="0D0D0D" w:themeColor="text1" w:themeTint="F2"/>
          <w:sz w:val="22"/>
          <w:szCs w:val="22"/>
        </w:rPr>
      </w:pPr>
    </w:p>
    <w:p w:rsidR="00EF6667" w:rsidRPr="00E43944" w:rsidRDefault="00E14AB3" w:rsidP="00157376">
      <w:pPr>
        <w:pStyle w:val="paragraph"/>
        <w:jc w:val="both"/>
        <w:textAlignment w:val="baseline"/>
        <w:rPr>
          <w:rStyle w:val="normaltextrun"/>
          <w:bCs/>
          <w:color w:val="0D0D0D" w:themeColor="text1" w:themeTint="F2"/>
          <w:sz w:val="22"/>
          <w:szCs w:val="22"/>
        </w:rPr>
      </w:pPr>
      <w:r w:rsidRPr="00E43944">
        <w:rPr>
          <w:rStyle w:val="normaltextrun"/>
          <w:b/>
          <w:bCs/>
          <w:color w:val="0D0D0D" w:themeColor="text1" w:themeTint="F2"/>
          <w:sz w:val="22"/>
          <w:szCs w:val="22"/>
        </w:rPr>
        <w:tab/>
      </w:r>
      <w:r w:rsidR="009E726F" w:rsidRPr="00E43944">
        <w:rPr>
          <w:rStyle w:val="normaltextrun"/>
          <w:b/>
          <w:bCs/>
          <w:color w:val="0D0D0D" w:themeColor="text1" w:themeTint="F2"/>
          <w:sz w:val="22"/>
          <w:szCs w:val="22"/>
        </w:rPr>
        <w:t>Financial Planning &amp; Budgeting</w:t>
      </w:r>
      <w:r w:rsidR="000D2764" w:rsidRPr="00E43944">
        <w:rPr>
          <w:rStyle w:val="normaltextrun"/>
          <w:b/>
          <w:bCs/>
          <w:color w:val="0D0D0D" w:themeColor="text1" w:themeTint="F2"/>
          <w:sz w:val="22"/>
          <w:szCs w:val="22"/>
        </w:rPr>
        <w:t>/</w:t>
      </w:r>
      <w:r w:rsidR="00186022" w:rsidRPr="00E43944">
        <w:rPr>
          <w:rStyle w:val="normaltextrun"/>
          <w:b/>
          <w:bCs/>
          <w:color w:val="0D0D0D" w:themeColor="text1" w:themeTint="F2"/>
          <w:sz w:val="22"/>
          <w:szCs w:val="22"/>
        </w:rPr>
        <w:t>Financial Condition and Activities –</w:t>
      </w:r>
      <w:r w:rsidR="00186022" w:rsidRPr="00E43944">
        <w:rPr>
          <w:bCs/>
          <w:i/>
          <w:color w:val="0D0D0D" w:themeColor="text1" w:themeTint="F2"/>
          <w:spacing w:val="-4"/>
          <w:sz w:val="22"/>
          <w:szCs w:val="22"/>
        </w:rPr>
        <w:t xml:space="preserve"> W</w:t>
      </w:r>
      <w:r w:rsidR="00186022" w:rsidRPr="00E43944">
        <w:rPr>
          <w:bCs/>
          <w:i/>
          <w:color w:val="0D0D0D" w:themeColor="text1" w:themeTint="F2"/>
          <w:sz w:val="22"/>
          <w:szCs w:val="22"/>
        </w:rPr>
        <w:t>ith</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res</w:t>
      </w:r>
      <w:r w:rsidR="00186022" w:rsidRPr="00E43944">
        <w:rPr>
          <w:bCs/>
          <w:i/>
          <w:color w:val="0D0D0D" w:themeColor="text1" w:themeTint="F2"/>
          <w:spacing w:val="-2"/>
          <w:sz w:val="22"/>
          <w:szCs w:val="22"/>
        </w:rPr>
        <w:t>p</w:t>
      </w:r>
      <w:r w:rsidR="00186022" w:rsidRPr="00E43944">
        <w:rPr>
          <w:bCs/>
          <w:i/>
          <w:color w:val="0D0D0D" w:themeColor="text1" w:themeTint="F2"/>
          <w:sz w:val="22"/>
          <w:szCs w:val="22"/>
        </w:rPr>
        <w:t>ect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to</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h</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ongoi</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g</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f</w:t>
      </w:r>
      <w:r w:rsidR="00186022" w:rsidRPr="00E43944">
        <w:rPr>
          <w:bCs/>
          <w:i/>
          <w:color w:val="0D0D0D" w:themeColor="text1" w:themeTint="F2"/>
          <w:sz w:val="22"/>
          <w:szCs w:val="22"/>
        </w:rPr>
        <w:t>ina</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c</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ond</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and</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v</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 the ED sh</w:t>
      </w:r>
      <w:r w:rsidR="00186022" w:rsidRPr="00E43944">
        <w:rPr>
          <w:bCs/>
          <w:i/>
          <w:color w:val="0D0D0D" w:themeColor="text1" w:themeTint="F2"/>
          <w:spacing w:val="-2"/>
          <w:sz w:val="22"/>
          <w:szCs w:val="22"/>
        </w:rPr>
        <w:t>a</w:t>
      </w:r>
      <w:r w:rsidR="00186022" w:rsidRPr="00E43944">
        <w:rPr>
          <w:bCs/>
          <w:i/>
          <w:color w:val="0D0D0D" w:themeColor="text1" w:themeTint="F2"/>
          <w:sz w:val="22"/>
          <w:szCs w:val="22"/>
        </w:rPr>
        <w:t>ll</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not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cau</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or a</w:t>
      </w:r>
      <w:r w:rsidR="00186022" w:rsidRPr="00E43944">
        <w:rPr>
          <w:bCs/>
          <w:i/>
          <w:color w:val="0D0D0D" w:themeColor="text1" w:themeTint="F2"/>
          <w:spacing w:val="-2"/>
          <w:sz w:val="22"/>
          <w:szCs w:val="22"/>
        </w:rPr>
        <w:t>l</w:t>
      </w:r>
      <w:r w:rsidR="00186022" w:rsidRPr="00E43944">
        <w:rPr>
          <w:bCs/>
          <w:i/>
          <w:color w:val="0D0D0D" w:themeColor="text1" w:themeTint="F2"/>
          <w:sz w:val="22"/>
          <w:szCs w:val="22"/>
        </w:rPr>
        <w:t>low</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the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v</w:t>
      </w:r>
      <w:r w:rsidR="00186022" w:rsidRPr="00E43944">
        <w:rPr>
          <w:bCs/>
          <w:i/>
          <w:color w:val="0D0D0D" w:themeColor="text1" w:themeTint="F2"/>
          <w:sz w:val="22"/>
          <w:szCs w:val="22"/>
        </w:rPr>
        <w:t>e</w:t>
      </w:r>
      <w:r w:rsidR="00186022" w:rsidRPr="00E43944">
        <w:rPr>
          <w:bCs/>
          <w:i/>
          <w:color w:val="0D0D0D" w:themeColor="text1" w:themeTint="F2"/>
          <w:spacing w:val="1"/>
          <w:sz w:val="22"/>
          <w:szCs w:val="22"/>
        </w:rPr>
        <w:t>l</w:t>
      </w:r>
      <w:r w:rsidR="00186022" w:rsidRPr="00E43944">
        <w:rPr>
          <w:bCs/>
          <w:i/>
          <w:color w:val="0D0D0D" w:themeColor="text1" w:themeTint="F2"/>
          <w:sz w:val="22"/>
          <w:szCs w:val="22"/>
        </w:rPr>
        <w:t>op</w:t>
      </w:r>
      <w:r w:rsidR="00186022" w:rsidRPr="00E43944">
        <w:rPr>
          <w:bCs/>
          <w:i/>
          <w:color w:val="0D0D0D" w:themeColor="text1" w:themeTint="F2"/>
          <w:spacing w:val="-2"/>
          <w:sz w:val="22"/>
          <w:szCs w:val="22"/>
        </w:rPr>
        <w:t>m</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n</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f</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sc</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j</w:t>
      </w:r>
      <w:r w:rsidR="00186022" w:rsidRPr="00E43944">
        <w:rPr>
          <w:bCs/>
          <w:i/>
          <w:color w:val="0D0D0D" w:themeColor="text1" w:themeTint="F2"/>
          <w:sz w:val="22"/>
          <w:szCs w:val="22"/>
        </w:rPr>
        <w:t>eopa</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dy or</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m</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te</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1"/>
          <w:sz w:val="22"/>
          <w:szCs w:val="22"/>
        </w:rPr>
        <w:t xml:space="preserve"> </w:t>
      </w:r>
      <w:r w:rsidR="00186022" w:rsidRPr="00E43944">
        <w:rPr>
          <w:bCs/>
          <w:i/>
          <w:color w:val="0D0D0D" w:themeColor="text1" w:themeTint="F2"/>
          <w:sz w:val="22"/>
          <w:szCs w:val="22"/>
        </w:rPr>
        <w:t>d</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v</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 ac</w:t>
      </w:r>
      <w:r w:rsidR="00186022" w:rsidRPr="00E43944">
        <w:rPr>
          <w:bCs/>
          <w:i/>
          <w:color w:val="0D0D0D" w:themeColor="text1" w:themeTint="F2"/>
          <w:spacing w:val="1"/>
          <w:sz w:val="22"/>
          <w:szCs w:val="22"/>
        </w:rPr>
        <w:t>t</w:t>
      </w:r>
      <w:r w:rsidR="00186022" w:rsidRPr="00E43944">
        <w:rPr>
          <w:bCs/>
          <w:i/>
          <w:color w:val="0D0D0D" w:themeColor="text1" w:themeTint="F2"/>
          <w:sz w:val="22"/>
          <w:szCs w:val="22"/>
        </w:rPr>
        <w: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xpen</w:t>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ur</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 xml:space="preserve">s </w:t>
      </w:r>
      <w:r w:rsidR="00186022" w:rsidRPr="00E43944">
        <w:rPr>
          <w:bCs/>
          <w:i/>
          <w:color w:val="0D0D0D" w:themeColor="text1" w:themeTint="F2"/>
          <w:spacing w:val="1"/>
          <w:sz w:val="22"/>
          <w:szCs w:val="22"/>
        </w:rPr>
        <w:t>f</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om</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 xml:space="preserve">oard </w:t>
      </w:r>
      <w:r w:rsidRPr="00E43944">
        <w:rPr>
          <w:bCs/>
          <w:i/>
          <w:color w:val="0D0D0D" w:themeColor="text1" w:themeTint="F2"/>
          <w:sz w:val="22"/>
          <w:szCs w:val="22"/>
        </w:rPr>
        <w:tab/>
      </w:r>
      <w:r w:rsidR="00186022" w:rsidRPr="00E43944">
        <w:rPr>
          <w:bCs/>
          <w:i/>
          <w:color w:val="0D0D0D" w:themeColor="text1" w:themeTint="F2"/>
          <w:sz w:val="22"/>
          <w:szCs w:val="22"/>
        </w:rPr>
        <w:t>p</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io</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s e</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ta</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shed</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n Ends p</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c</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w:t>
      </w:r>
      <w:r w:rsidR="00186022" w:rsidRPr="00E43944">
        <w:rPr>
          <w:rStyle w:val="normaltextrun"/>
          <w:bCs/>
          <w:color w:val="0D0D0D" w:themeColor="text1" w:themeTint="F2"/>
          <w:sz w:val="22"/>
          <w:szCs w:val="22"/>
        </w:rPr>
        <w:t xml:space="preserve"> </w:t>
      </w:r>
    </w:p>
    <w:p w:rsidR="009B359A" w:rsidRPr="00E43944" w:rsidRDefault="009B359A" w:rsidP="009B359A">
      <w:pPr>
        <w:pStyle w:val="Default"/>
        <w:rPr>
          <w:b/>
          <w:bCs/>
          <w:sz w:val="22"/>
          <w:szCs w:val="22"/>
        </w:rPr>
      </w:pPr>
    </w:p>
    <w:p w:rsidR="00FA64A8" w:rsidRPr="00FA64A8" w:rsidRDefault="00FA64A8" w:rsidP="00FA64A8">
      <w:pPr>
        <w:autoSpaceDE w:val="0"/>
        <w:autoSpaceDN w:val="0"/>
        <w:adjustRightInd w:val="0"/>
        <w:spacing w:after="0" w:line="240" w:lineRule="auto"/>
        <w:rPr>
          <w:rFonts w:ascii="Times New Roman" w:hAnsi="Times New Roman" w:cs="Times New Roman"/>
          <w:color w:val="000000"/>
          <w:sz w:val="23"/>
          <w:szCs w:val="23"/>
        </w:rPr>
      </w:pPr>
      <w:r w:rsidRPr="00FA64A8">
        <w:rPr>
          <w:rFonts w:ascii="Times New Roman" w:hAnsi="Times New Roman" w:cs="Times New Roman"/>
          <w:color w:val="000000"/>
          <w:sz w:val="23"/>
          <w:szCs w:val="23"/>
        </w:rPr>
        <w:t xml:space="preserve">At no time are expenditures projected to exceed expected appropriated funding levels. NEDHSA’s CFO and members of the finance team conducts monthly reviews and reconciliations to ensure income remains higher than agency expenses. The CFO briefs the Executive Director on NEDHSA’s finical position weekly and provides a monthly financial report. The CFO will also continue presenting current budget data to members of the Board monthly. </w:t>
      </w:r>
    </w:p>
    <w:p w:rsidR="00FA64A8" w:rsidRPr="00FA64A8" w:rsidRDefault="00FA64A8" w:rsidP="00FA64A8">
      <w:pPr>
        <w:autoSpaceDE w:val="0"/>
        <w:autoSpaceDN w:val="0"/>
        <w:adjustRightInd w:val="0"/>
        <w:spacing w:after="0" w:line="240" w:lineRule="auto"/>
        <w:rPr>
          <w:rFonts w:ascii="Times New Roman" w:hAnsi="Times New Roman" w:cs="Times New Roman"/>
          <w:color w:val="000000"/>
          <w:sz w:val="23"/>
          <w:szCs w:val="23"/>
        </w:rPr>
      </w:pPr>
      <w:r w:rsidRPr="00FA64A8">
        <w:rPr>
          <w:rFonts w:ascii="Times New Roman" w:hAnsi="Times New Roman" w:cs="Times New Roman"/>
          <w:color w:val="000000"/>
          <w:sz w:val="23"/>
          <w:szCs w:val="23"/>
        </w:rPr>
        <w:t xml:space="preserve">NEDHSA’s FY17-18 appropriated budget is $13,920,578. Our SGF = $9,847,946. Our IAT = $3,298,788. Self-generated = $773,844. </w:t>
      </w:r>
    </w:p>
    <w:p w:rsidR="00FA64A8" w:rsidRPr="00FA64A8" w:rsidRDefault="00DD285C" w:rsidP="00FA64A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Budget pr</w:t>
      </w:r>
      <w:r w:rsidR="00FA64A8" w:rsidRPr="00FA64A8">
        <w:rPr>
          <w:rFonts w:ascii="Times New Roman" w:hAnsi="Times New Roman" w:cs="Times New Roman"/>
          <w:color w:val="000000"/>
          <w:sz w:val="23"/>
          <w:szCs w:val="23"/>
        </w:rPr>
        <w:t>ovides</w:t>
      </w:r>
      <w:r>
        <w:rPr>
          <w:rFonts w:ascii="Times New Roman" w:hAnsi="Times New Roman" w:cs="Times New Roman"/>
          <w:color w:val="000000"/>
          <w:sz w:val="23"/>
          <w:szCs w:val="23"/>
        </w:rPr>
        <w:t xml:space="preserve"> for</w:t>
      </w:r>
      <w:r w:rsidR="00FA64A8" w:rsidRPr="00FA64A8">
        <w:rPr>
          <w:rFonts w:ascii="Times New Roman" w:hAnsi="Times New Roman" w:cs="Times New Roman"/>
          <w:color w:val="000000"/>
          <w:sz w:val="23"/>
          <w:szCs w:val="23"/>
        </w:rPr>
        <w:t xml:space="preserve"> board development, training and monitoring during the year </w:t>
      </w:r>
      <w:r>
        <w:rPr>
          <w:rFonts w:ascii="Times New Roman" w:hAnsi="Times New Roman" w:cs="Times New Roman"/>
          <w:color w:val="000000"/>
          <w:sz w:val="23"/>
          <w:szCs w:val="23"/>
        </w:rPr>
        <w:t>as</w:t>
      </w:r>
      <w:r w:rsidR="00FA64A8" w:rsidRPr="00FA64A8">
        <w:rPr>
          <w:rFonts w:ascii="Times New Roman" w:hAnsi="Times New Roman" w:cs="Times New Roman"/>
          <w:color w:val="000000"/>
          <w:sz w:val="23"/>
          <w:szCs w:val="23"/>
        </w:rPr>
        <w:t xml:space="preserve"> set forth by the Board and is in compliance with the Cost of Governance policy and the operational plan. </w:t>
      </w:r>
    </w:p>
    <w:p w:rsidR="00FA64A8" w:rsidRPr="00FA64A8" w:rsidRDefault="00FA64A8" w:rsidP="00FA64A8">
      <w:pPr>
        <w:autoSpaceDE w:val="0"/>
        <w:autoSpaceDN w:val="0"/>
        <w:adjustRightInd w:val="0"/>
        <w:spacing w:after="0" w:line="240" w:lineRule="auto"/>
        <w:rPr>
          <w:rFonts w:ascii="Times New Roman" w:hAnsi="Times New Roman" w:cs="Times New Roman"/>
          <w:color w:val="000000"/>
          <w:sz w:val="23"/>
          <w:szCs w:val="23"/>
        </w:rPr>
      </w:pPr>
      <w:r w:rsidRPr="00FA64A8">
        <w:rPr>
          <w:rFonts w:ascii="Times New Roman" w:hAnsi="Times New Roman" w:cs="Times New Roman"/>
          <w:color w:val="000000"/>
          <w:sz w:val="23"/>
          <w:szCs w:val="23"/>
        </w:rPr>
        <w:t xml:space="preserve">All applicable governance policies/plans are followed to ensure compliance. </w:t>
      </w:r>
    </w:p>
    <w:p w:rsidR="00DD285C" w:rsidRDefault="00FA64A8" w:rsidP="00FA64A8">
      <w:pPr>
        <w:pStyle w:val="Default"/>
        <w:rPr>
          <w:sz w:val="23"/>
          <w:szCs w:val="23"/>
        </w:rPr>
      </w:pPr>
      <w:r w:rsidRPr="00FA64A8">
        <w:rPr>
          <w:sz w:val="23"/>
          <w:szCs w:val="23"/>
        </w:rPr>
        <w:t xml:space="preserve">The existing FY 17-18 fiscal year’s budget is consistent with the Board approved strategic plan and agency priorities. There </w:t>
      </w:r>
      <w:r w:rsidR="00DD285C">
        <w:rPr>
          <w:sz w:val="23"/>
          <w:szCs w:val="23"/>
        </w:rPr>
        <w:t>are</w:t>
      </w:r>
      <w:r w:rsidRPr="00FA64A8">
        <w:rPr>
          <w:sz w:val="23"/>
          <w:szCs w:val="23"/>
        </w:rPr>
        <w:t xml:space="preserve"> no cash flow, over projections, fiscal jeopardy or related budget issues to report. </w:t>
      </w:r>
    </w:p>
    <w:p w:rsidR="00FA64A8" w:rsidRPr="00FA64A8" w:rsidRDefault="00FA64A8" w:rsidP="00FA64A8">
      <w:pPr>
        <w:pStyle w:val="Default"/>
        <w:rPr>
          <w:sz w:val="23"/>
          <w:szCs w:val="23"/>
        </w:rPr>
      </w:pPr>
      <w:r w:rsidRPr="00FA64A8">
        <w:rPr>
          <w:sz w:val="23"/>
          <w:szCs w:val="23"/>
        </w:rPr>
        <w:t xml:space="preserve">NE Delta HSA’s budget was built on sound budget projections, internal planning assumptions and </w:t>
      </w:r>
      <w:r w:rsidR="00DD285C">
        <w:rPr>
          <w:sz w:val="23"/>
          <w:szCs w:val="23"/>
        </w:rPr>
        <w:t>is</w:t>
      </w:r>
      <w:r w:rsidRPr="00FA64A8">
        <w:rPr>
          <w:sz w:val="23"/>
          <w:szCs w:val="23"/>
        </w:rPr>
        <w:t xml:space="preserve"> consistent with the Board’s approved</w:t>
      </w:r>
      <w:r>
        <w:rPr>
          <w:sz w:val="23"/>
          <w:szCs w:val="23"/>
        </w:rPr>
        <w:t xml:space="preserve"> </w:t>
      </w:r>
      <w:r w:rsidRPr="00FA64A8">
        <w:rPr>
          <w:sz w:val="23"/>
          <w:szCs w:val="23"/>
        </w:rPr>
        <w:t xml:space="preserve">strategic plan. FY 18-19 was developed using a similar process and set of assumptions. Additionally, budget actuals and projections are prepared and submitted to the Board monthly along with the Executive Director’s report. </w:t>
      </w:r>
    </w:p>
    <w:p w:rsidR="00D312CC" w:rsidRDefault="00D312CC" w:rsidP="00634D07">
      <w:pPr>
        <w:spacing w:after="0"/>
        <w:rPr>
          <w:rStyle w:val="normaltextrun"/>
          <w:rFonts w:ascii="Times New Roman" w:hAnsi="Times New Roman" w:cs="Times New Roman"/>
          <w:b/>
          <w:bCs/>
          <w:color w:val="0D0D0D" w:themeColor="text1" w:themeTint="F2"/>
          <w:u w:val="single"/>
        </w:rPr>
      </w:pPr>
    </w:p>
    <w:p w:rsidR="00D312CC" w:rsidRDefault="00D312CC" w:rsidP="00634D07">
      <w:pPr>
        <w:spacing w:after="0"/>
        <w:rPr>
          <w:rStyle w:val="normaltextrun"/>
          <w:rFonts w:ascii="Times New Roman" w:hAnsi="Times New Roman" w:cs="Times New Roman"/>
          <w:b/>
          <w:bCs/>
          <w:color w:val="0D0D0D" w:themeColor="text1" w:themeTint="F2"/>
          <w:u w:val="single"/>
        </w:rPr>
      </w:pPr>
    </w:p>
    <w:p w:rsidR="00684033" w:rsidRPr="00E43944" w:rsidRDefault="00684033" w:rsidP="00634D07">
      <w:pPr>
        <w:spacing w:after="0"/>
        <w:rPr>
          <w:rStyle w:val="normaltextrun"/>
          <w:rFonts w:ascii="Times New Roman" w:hAnsi="Times New Roman" w:cs="Times New Roman"/>
          <w:b/>
          <w:bCs/>
          <w:color w:val="0D0D0D" w:themeColor="text1" w:themeTint="F2"/>
          <w:u w:val="single"/>
        </w:rPr>
      </w:pPr>
      <w:r w:rsidRPr="00E43944">
        <w:rPr>
          <w:rStyle w:val="normaltextrun"/>
          <w:rFonts w:ascii="Times New Roman" w:hAnsi="Times New Roman" w:cs="Times New Roman"/>
          <w:b/>
          <w:bCs/>
          <w:color w:val="0D0D0D" w:themeColor="text1" w:themeTint="F2"/>
          <w:u w:val="single"/>
        </w:rPr>
        <w:t xml:space="preserve">BOARD </w:t>
      </w:r>
    </w:p>
    <w:p w:rsidR="00DA336C" w:rsidRDefault="001A2A3A" w:rsidP="001A2A3A">
      <w:pPr>
        <w:spacing w:after="0"/>
        <w:rPr>
          <w:rFonts w:ascii="Times New Roman" w:eastAsia="Arial" w:hAnsi="Times New Roman" w:cs="Times New Roman"/>
        </w:rPr>
      </w:pPr>
      <w:r w:rsidRPr="00E43944">
        <w:rPr>
          <w:rFonts w:ascii="Times New Roman" w:eastAsia="Arial" w:hAnsi="Times New Roman" w:cs="Times New Roman"/>
          <w:b/>
        </w:rPr>
        <w:t xml:space="preserve">QUARTERLY BOARD TRAINING – </w:t>
      </w:r>
      <w:r w:rsidR="00FA64A8" w:rsidRPr="00FA64A8">
        <w:rPr>
          <w:rFonts w:ascii="Times New Roman" w:eastAsia="Arial" w:hAnsi="Times New Roman" w:cs="Times New Roman"/>
          <w:i/>
        </w:rPr>
        <w:t>Developmental Disabilities</w:t>
      </w:r>
      <w:r w:rsidR="00FA64A8">
        <w:rPr>
          <w:rFonts w:ascii="Times New Roman" w:eastAsia="Arial" w:hAnsi="Times New Roman" w:cs="Times New Roman"/>
          <w:b/>
        </w:rPr>
        <w:t xml:space="preserve"> </w:t>
      </w:r>
      <w:r w:rsidRPr="00E43944">
        <w:rPr>
          <w:rFonts w:ascii="Times New Roman" w:eastAsia="Arial" w:hAnsi="Times New Roman" w:cs="Times New Roman"/>
        </w:rPr>
        <w:t>–</w:t>
      </w:r>
      <w:r w:rsidR="00FC6FB0" w:rsidRPr="00E43944">
        <w:rPr>
          <w:rFonts w:ascii="Times New Roman" w:eastAsia="Arial" w:hAnsi="Times New Roman" w:cs="Times New Roman"/>
        </w:rPr>
        <w:t xml:space="preserve"> </w:t>
      </w:r>
      <w:r w:rsidRPr="00E43944">
        <w:rPr>
          <w:rFonts w:ascii="Times New Roman" w:eastAsia="Arial" w:hAnsi="Times New Roman" w:cs="Times New Roman"/>
        </w:rPr>
        <w:t xml:space="preserve"> </w:t>
      </w:r>
      <w:r w:rsidR="00FA64A8">
        <w:rPr>
          <w:rFonts w:ascii="Times New Roman" w:eastAsia="Arial" w:hAnsi="Times New Roman" w:cs="Times New Roman"/>
        </w:rPr>
        <w:t xml:space="preserve"> </w:t>
      </w:r>
      <w:r w:rsidR="00DD285C">
        <w:rPr>
          <w:rFonts w:ascii="Times New Roman" w:eastAsia="Arial" w:hAnsi="Times New Roman" w:cs="Times New Roman"/>
        </w:rPr>
        <w:t xml:space="preserve">to be </w:t>
      </w:r>
      <w:r w:rsidR="00FA64A8">
        <w:rPr>
          <w:rFonts w:ascii="Times New Roman" w:eastAsia="Arial" w:hAnsi="Times New Roman" w:cs="Times New Roman"/>
        </w:rPr>
        <w:t>presented by Jennifer Purvis</w:t>
      </w:r>
      <w:r w:rsidR="00FA7646">
        <w:rPr>
          <w:rFonts w:ascii="Times New Roman" w:eastAsia="Arial" w:hAnsi="Times New Roman" w:cs="Times New Roman"/>
        </w:rPr>
        <w:t xml:space="preserve"> @ NEDHSA offices</w:t>
      </w:r>
      <w:r w:rsidR="00DD285C">
        <w:rPr>
          <w:rFonts w:ascii="Times New Roman" w:eastAsia="Arial" w:hAnsi="Times New Roman" w:cs="Times New Roman"/>
        </w:rPr>
        <w:t xml:space="preserve"> at the April Meeting.</w:t>
      </w:r>
    </w:p>
    <w:p w:rsidR="00DA336C" w:rsidRDefault="00DA336C" w:rsidP="001A2A3A">
      <w:pPr>
        <w:spacing w:after="0"/>
        <w:rPr>
          <w:rFonts w:ascii="Times New Roman" w:eastAsia="Arial" w:hAnsi="Times New Roman" w:cs="Times New Roman"/>
        </w:rPr>
      </w:pPr>
    </w:p>
    <w:p w:rsidR="00DA336C" w:rsidRDefault="00DA336C" w:rsidP="001A2A3A">
      <w:pPr>
        <w:spacing w:after="0"/>
        <w:rPr>
          <w:rFonts w:ascii="Times New Roman" w:eastAsia="Arial" w:hAnsi="Times New Roman" w:cs="Times New Roman"/>
        </w:rPr>
      </w:pPr>
    </w:p>
    <w:p w:rsidR="001A2A3A" w:rsidRDefault="00CF5486" w:rsidP="001A2A3A">
      <w:pPr>
        <w:spacing w:after="0"/>
        <w:rPr>
          <w:rFonts w:ascii="Times New Roman" w:eastAsia="Arial" w:hAnsi="Times New Roman" w:cs="Times New Roman"/>
        </w:rPr>
      </w:pPr>
      <w:r w:rsidRPr="00E43944">
        <w:rPr>
          <w:rFonts w:ascii="Times New Roman" w:eastAsia="Arial" w:hAnsi="Times New Roman" w:cs="Times New Roman"/>
        </w:rPr>
        <w:t xml:space="preserve">   </w:t>
      </w:r>
    </w:p>
    <w:p w:rsidR="00DA336C" w:rsidRDefault="00DA336C" w:rsidP="001A2A3A">
      <w:pPr>
        <w:spacing w:after="0"/>
        <w:rPr>
          <w:rFonts w:ascii="Times New Roman" w:eastAsia="Arial" w:hAnsi="Times New Roman" w:cs="Times New Roman"/>
        </w:rPr>
      </w:pPr>
      <w:r w:rsidRPr="00E43944">
        <w:rPr>
          <w:rFonts w:ascii="Times New Roman" w:eastAsia="Arial" w:hAnsi="Times New Roman" w:cs="Times New Roman"/>
          <w:b/>
        </w:rPr>
        <w:lastRenderedPageBreak/>
        <w:t>BOARD MANAGEMENT</w:t>
      </w:r>
      <w:r w:rsidRPr="00E43944">
        <w:rPr>
          <w:rFonts w:ascii="Times New Roman" w:eastAsia="Arial" w:hAnsi="Times New Roman" w:cs="Times New Roman"/>
        </w:rPr>
        <w:t xml:space="preserve"> – </w:t>
      </w:r>
      <w:r>
        <w:rPr>
          <w:rFonts w:ascii="Times New Roman" w:eastAsia="Arial" w:hAnsi="Times New Roman" w:cs="Times New Roman"/>
        </w:rPr>
        <w:t>There was a discussion of the Board structure and requirements for Board</w:t>
      </w:r>
    </w:p>
    <w:p w:rsidR="00DA336C" w:rsidRDefault="00DA336C" w:rsidP="00DA336C">
      <w:pPr>
        <w:spacing w:after="0"/>
        <w:rPr>
          <w:b/>
          <w:sz w:val="24"/>
          <w:szCs w:val="24"/>
        </w:rPr>
      </w:pPr>
      <w:r>
        <w:rPr>
          <w:rFonts w:ascii="Times New Roman" w:eastAsia="Arial" w:hAnsi="Times New Roman" w:cs="Times New Roman"/>
        </w:rPr>
        <w:t>Members qualifications.  The ability to search or members who have backgrounds other than Advocate or professional connections greatly expands the pool of options.  Recruitment efforts continue.</w:t>
      </w:r>
      <w:r w:rsidRPr="00DA336C">
        <w:rPr>
          <w:b/>
          <w:sz w:val="24"/>
          <w:szCs w:val="24"/>
        </w:rPr>
        <w:t xml:space="preserve"> </w:t>
      </w:r>
    </w:p>
    <w:p w:rsidR="00DA336C" w:rsidRDefault="00DA336C" w:rsidP="00DA336C">
      <w:pPr>
        <w:spacing w:after="0"/>
        <w:rPr>
          <w:b/>
          <w:sz w:val="24"/>
          <w:szCs w:val="24"/>
        </w:rPr>
      </w:pPr>
    </w:p>
    <w:p w:rsidR="00DA336C" w:rsidRPr="002B4D26" w:rsidRDefault="00DA336C" w:rsidP="00DA336C">
      <w:pPr>
        <w:spacing w:after="0"/>
        <w:rPr>
          <w:b/>
          <w:sz w:val="24"/>
          <w:szCs w:val="24"/>
        </w:rPr>
      </w:pPr>
      <w:r w:rsidRPr="002B4D26">
        <w:rPr>
          <w:b/>
          <w:sz w:val="24"/>
          <w:szCs w:val="24"/>
        </w:rPr>
        <w:t>Board of Directors</w:t>
      </w:r>
    </w:p>
    <w:p w:rsidR="00DA336C" w:rsidRPr="002B4D26" w:rsidRDefault="00DA336C" w:rsidP="00DA336C">
      <w:pPr>
        <w:rPr>
          <w:b/>
          <w:sz w:val="24"/>
          <w:szCs w:val="24"/>
        </w:rPr>
      </w:pPr>
      <w:r w:rsidRPr="002B4D26">
        <w:rPr>
          <w:b/>
          <w:sz w:val="24"/>
          <w:szCs w:val="24"/>
        </w:rPr>
        <w:t>Name</w:t>
      </w:r>
      <w:r w:rsidRPr="002B4D26">
        <w:rPr>
          <w:b/>
          <w:sz w:val="24"/>
          <w:szCs w:val="24"/>
        </w:rPr>
        <w:tab/>
      </w:r>
      <w:r w:rsidRPr="002B4D26">
        <w:rPr>
          <w:b/>
          <w:sz w:val="24"/>
          <w:szCs w:val="24"/>
        </w:rPr>
        <w:tab/>
      </w:r>
      <w:r w:rsidRPr="002B4D26">
        <w:rPr>
          <w:b/>
          <w:sz w:val="24"/>
          <w:szCs w:val="24"/>
        </w:rPr>
        <w:tab/>
        <w:t xml:space="preserve"> </w:t>
      </w:r>
      <w:r>
        <w:rPr>
          <w:b/>
          <w:sz w:val="24"/>
          <w:szCs w:val="24"/>
        </w:rPr>
        <w:t xml:space="preserve">    </w:t>
      </w:r>
      <w:r w:rsidRPr="002B4D26">
        <w:rPr>
          <w:b/>
          <w:sz w:val="24"/>
          <w:szCs w:val="24"/>
        </w:rPr>
        <w:t xml:space="preserve"> Parish</w:t>
      </w:r>
      <w:r w:rsidRPr="002B4D26">
        <w:rPr>
          <w:b/>
          <w:sz w:val="24"/>
          <w:szCs w:val="24"/>
        </w:rPr>
        <w:tab/>
      </w:r>
      <w:r w:rsidRPr="002B4D26">
        <w:rPr>
          <w:b/>
          <w:sz w:val="24"/>
          <w:szCs w:val="24"/>
        </w:rPr>
        <w:tab/>
      </w:r>
      <w:r w:rsidRPr="002B4D26">
        <w:rPr>
          <w:b/>
          <w:sz w:val="24"/>
          <w:szCs w:val="24"/>
        </w:rPr>
        <w:tab/>
        <w:t>Area of Expertise</w:t>
      </w:r>
      <w:r w:rsidRPr="002B4D26">
        <w:rPr>
          <w:b/>
          <w:sz w:val="24"/>
          <w:szCs w:val="24"/>
        </w:rPr>
        <w:tab/>
        <w:t>Board Position</w:t>
      </w:r>
    </w:p>
    <w:tbl>
      <w:tblPr>
        <w:tblStyle w:val="TableGrid"/>
        <w:tblpPr w:leftFromText="180" w:rightFromText="180" w:tblpY="975"/>
        <w:tblW w:w="9498" w:type="dxa"/>
        <w:tblLook w:val="04A0" w:firstRow="1" w:lastRow="0" w:firstColumn="1" w:lastColumn="0" w:noHBand="0" w:noVBand="1"/>
      </w:tblPr>
      <w:tblGrid>
        <w:gridCol w:w="2374"/>
        <w:gridCol w:w="2374"/>
        <w:gridCol w:w="2375"/>
        <w:gridCol w:w="2375"/>
      </w:tblGrid>
      <w:tr w:rsidR="00DA336C" w:rsidRPr="002B4D26" w:rsidTr="00726139">
        <w:trPr>
          <w:trHeight w:val="591"/>
        </w:trPr>
        <w:tc>
          <w:tcPr>
            <w:tcW w:w="2374" w:type="dxa"/>
          </w:tcPr>
          <w:p w:rsidR="00DA336C" w:rsidRPr="002B4D26" w:rsidRDefault="00DA336C" w:rsidP="00726139">
            <w:pPr>
              <w:rPr>
                <w:sz w:val="24"/>
                <w:szCs w:val="24"/>
              </w:rPr>
            </w:pPr>
            <w:r w:rsidRPr="002B4D26">
              <w:rPr>
                <w:sz w:val="24"/>
                <w:szCs w:val="24"/>
              </w:rPr>
              <w:t>Michael Shipp</w:t>
            </w:r>
          </w:p>
        </w:tc>
        <w:tc>
          <w:tcPr>
            <w:tcW w:w="2374" w:type="dxa"/>
          </w:tcPr>
          <w:p w:rsidR="00DA336C" w:rsidRPr="002B4D26" w:rsidRDefault="00DA336C" w:rsidP="00726139">
            <w:pPr>
              <w:rPr>
                <w:sz w:val="24"/>
                <w:szCs w:val="24"/>
              </w:rPr>
            </w:pPr>
            <w:r w:rsidRPr="002B4D26">
              <w:rPr>
                <w:sz w:val="24"/>
                <w:szCs w:val="24"/>
              </w:rPr>
              <w:t>Lincoln</w:t>
            </w:r>
          </w:p>
        </w:tc>
        <w:tc>
          <w:tcPr>
            <w:tcW w:w="2375" w:type="dxa"/>
          </w:tcPr>
          <w:p w:rsidR="00DA336C" w:rsidRPr="002B4D26" w:rsidRDefault="00DA336C" w:rsidP="00726139">
            <w:pPr>
              <w:rPr>
                <w:sz w:val="24"/>
                <w:szCs w:val="24"/>
              </w:rPr>
            </w:pPr>
            <w:r w:rsidRPr="002B4D26">
              <w:rPr>
                <w:sz w:val="24"/>
                <w:szCs w:val="24"/>
              </w:rPr>
              <w:t>Developmental disabilities</w:t>
            </w:r>
          </w:p>
        </w:tc>
        <w:tc>
          <w:tcPr>
            <w:tcW w:w="2375" w:type="dxa"/>
          </w:tcPr>
          <w:p w:rsidR="00DA336C" w:rsidRPr="002B4D26" w:rsidRDefault="00DA336C" w:rsidP="00726139">
            <w:pPr>
              <w:rPr>
                <w:sz w:val="24"/>
                <w:szCs w:val="24"/>
              </w:rPr>
            </w:pPr>
            <w:r w:rsidRPr="002B4D26">
              <w:rPr>
                <w:sz w:val="24"/>
                <w:szCs w:val="24"/>
              </w:rPr>
              <w:t>Chairman</w:t>
            </w:r>
          </w:p>
          <w:p w:rsidR="00DA336C" w:rsidRPr="002B4D26" w:rsidRDefault="00DA336C" w:rsidP="00726139">
            <w:pPr>
              <w:rPr>
                <w:sz w:val="24"/>
                <w:szCs w:val="24"/>
              </w:rPr>
            </w:pPr>
          </w:p>
        </w:tc>
      </w:tr>
      <w:tr w:rsidR="00DA336C" w:rsidRPr="002B4D26" w:rsidTr="00726139">
        <w:trPr>
          <w:trHeight w:val="576"/>
        </w:trPr>
        <w:tc>
          <w:tcPr>
            <w:tcW w:w="2374" w:type="dxa"/>
          </w:tcPr>
          <w:p w:rsidR="00DA336C" w:rsidRPr="002B4D26" w:rsidRDefault="00DA336C" w:rsidP="00726139">
            <w:pPr>
              <w:rPr>
                <w:sz w:val="24"/>
                <w:szCs w:val="24"/>
              </w:rPr>
            </w:pPr>
            <w:r w:rsidRPr="002B4D26">
              <w:rPr>
                <w:sz w:val="24"/>
                <w:szCs w:val="24"/>
              </w:rPr>
              <w:t>Pending Appointment</w:t>
            </w:r>
          </w:p>
        </w:tc>
        <w:tc>
          <w:tcPr>
            <w:tcW w:w="2374" w:type="dxa"/>
          </w:tcPr>
          <w:p w:rsidR="00DA336C" w:rsidRPr="002B4D26" w:rsidRDefault="00DA336C" w:rsidP="00726139">
            <w:pPr>
              <w:rPr>
                <w:sz w:val="24"/>
                <w:szCs w:val="24"/>
              </w:rPr>
            </w:pPr>
            <w:r w:rsidRPr="002B4D26">
              <w:rPr>
                <w:sz w:val="24"/>
                <w:szCs w:val="24"/>
              </w:rPr>
              <w:t>Lincoln</w:t>
            </w:r>
          </w:p>
        </w:tc>
        <w:tc>
          <w:tcPr>
            <w:tcW w:w="2375" w:type="dxa"/>
          </w:tcPr>
          <w:p w:rsidR="00DA336C" w:rsidRPr="002B4D26" w:rsidRDefault="00DA336C" w:rsidP="00726139">
            <w:pPr>
              <w:rPr>
                <w:sz w:val="24"/>
                <w:szCs w:val="24"/>
              </w:rPr>
            </w:pPr>
            <w:r w:rsidRPr="002B4D26">
              <w:rPr>
                <w:sz w:val="24"/>
                <w:szCs w:val="24"/>
              </w:rPr>
              <w:t>Law Enforcement</w:t>
            </w:r>
          </w:p>
        </w:tc>
        <w:tc>
          <w:tcPr>
            <w:tcW w:w="2375" w:type="dxa"/>
          </w:tcPr>
          <w:p w:rsidR="00DA336C" w:rsidRPr="002B4D26" w:rsidRDefault="00DA336C" w:rsidP="00726139">
            <w:pPr>
              <w:rPr>
                <w:sz w:val="24"/>
                <w:szCs w:val="24"/>
              </w:rPr>
            </w:pPr>
          </w:p>
        </w:tc>
      </w:tr>
      <w:tr w:rsidR="00DA336C" w:rsidRPr="002B4D26" w:rsidTr="00726139">
        <w:trPr>
          <w:trHeight w:val="303"/>
        </w:trPr>
        <w:tc>
          <w:tcPr>
            <w:tcW w:w="2374" w:type="dxa"/>
          </w:tcPr>
          <w:p w:rsidR="00DA336C" w:rsidRPr="002B4D26" w:rsidRDefault="00DA336C" w:rsidP="00726139">
            <w:pPr>
              <w:rPr>
                <w:sz w:val="24"/>
                <w:szCs w:val="24"/>
              </w:rPr>
            </w:pPr>
            <w:r w:rsidRPr="002B4D26">
              <w:rPr>
                <w:sz w:val="24"/>
                <w:szCs w:val="24"/>
              </w:rPr>
              <w:t>Yvonne Lewis</w:t>
            </w:r>
          </w:p>
        </w:tc>
        <w:tc>
          <w:tcPr>
            <w:tcW w:w="2374" w:type="dxa"/>
          </w:tcPr>
          <w:p w:rsidR="00DA336C" w:rsidRPr="002B4D26" w:rsidRDefault="00DA336C" w:rsidP="00726139">
            <w:pPr>
              <w:rPr>
                <w:sz w:val="24"/>
                <w:szCs w:val="24"/>
              </w:rPr>
            </w:pPr>
            <w:r w:rsidRPr="002B4D26">
              <w:rPr>
                <w:sz w:val="24"/>
                <w:szCs w:val="24"/>
              </w:rPr>
              <w:t>Madison</w:t>
            </w:r>
          </w:p>
        </w:tc>
        <w:tc>
          <w:tcPr>
            <w:tcW w:w="2375" w:type="dxa"/>
          </w:tcPr>
          <w:p w:rsidR="00DA336C" w:rsidRPr="002B4D26" w:rsidRDefault="00DA336C" w:rsidP="00726139">
            <w:pPr>
              <w:rPr>
                <w:sz w:val="24"/>
                <w:szCs w:val="24"/>
              </w:rPr>
            </w:pPr>
            <w:r w:rsidRPr="002B4D26">
              <w:rPr>
                <w:sz w:val="24"/>
                <w:szCs w:val="24"/>
              </w:rPr>
              <w:t>Advocacy</w:t>
            </w:r>
          </w:p>
        </w:tc>
        <w:tc>
          <w:tcPr>
            <w:tcW w:w="2375" w:type="dxa"/>
          </w:tcPr>
          <w:p w:rsidR="00DA336C" w:rsidRPr="002B4D26" w:rsidRDefault="00DA336C" w:rsidP="00726139">
            <w:pPr>
              <w:rPr>
                <w:sz w:val="24"/>
                <w:szCs w:val="24"/>
              </w:rPr>
            </w:pPr>
          </w:p>
        </w:tc>
      </w:tr>
      <w:tr w:rsidR="00DA336C" w:rsidRPr="002B4D26" w:rsidTr="00726139">
        <w:trPr>
          <w:trHeight w:val="288"/>
        </w:trPr>
        <w:tc>
          <w:tcPr>
            <w:tcW w:w="2374" w:type="dxa"/>
          </w:tcPr>
          <w:p w:rsidR="00DA336C" w:rsidRPr="002B4D26" w:rsidRDefault="00DA336C" w:rsidP="00726139">
            <w:pPr>
              <w:rPr>
                <w:sz w:val="24"/>
                <w:szCs w:val="24"/>
              </w:rPr>
            </w:pPr>
            <w:r w:rsidRPr="002B4D26">
              <w:rPr>
                <w:sz w:val="24"/>
                <w:szCs w:val="24"/>
              </w:rPr>
              <w:t>Thelma Merrills</w:t>
            </w:r>
          </w:p>
        </w:tc>
        <w:tc>
          <w:tcPr>
            <w:tcW w:w="2374" w:type="dxa"/>
          </w:tcPr>
          <w:p w:rsidR="00DA336C" w:rsidRPr="002B4D26" w:rsidRDefault="00DA336C" w:rsidP="00726139">
            <w:pPr>
              <w:rPr>
                <w:sz w:val="24"/>
                <w:szCs w:val="24"/>
              </w:rPr>
            </w:pPr>
            <w:r w:rsidRPr="002B4D26">
              <w:rPr>
                <w:sz w:val="24"/>
                <w:szCs w:val="24"/>
              </w:rPr>
              <w:t>Ouachita</w:t>
            </w:r>
          </w:p>
        </w:tc>
        <w:tc>
          <w:tcPr>
            <w:tcW w:w="2375" w:type="dxa"/>
          </w:tcPr>
          <w:p w:rsidR="00DA336C" w:rsidRPr="002B4D26" w:rsidRDefault="00DA336C" w:rsidP="00726139">
            <w:pPr>
              <w:rPr>
                <w:sz w:val="24"/>
                <w:szCs w:val="24"/>
              </w:rPr>
            </w:pPr>
            <w:r w:rsidRPr="002B4D26">
              <w:rPr>
                <w:sz w:val="24"/>
                <w:szCs w:val="24"/>
              </w:rPr>
              <w:t>Advocacy</w:t>
            </w:r>
          </w:p>
        </w:tc>
        <w:tc>
          <w:tcPr>
            <w:tcW w:w="2375" w:type="dxa"/>
          </w:tcPr>
          <w:p w:rsidR="00DA336C" w:rsidRPr="002B4D26" w:rsidRDefault="00DA336C" w:rsidP="00726139">
            <w:pPr>
              <w:rPr>
                <w:sz w:val="24"/>
                <w:szCs w:val="24"/>
              </w:rPr>
            </w:pPr>
          </w:p>
        </w:tc>
      </w:tr>
      <w:tr w:rsidR="00DA336C" w:rsidRPr="002B4D26" w:rsidTr="00726139">
        <w:trPr>
          <w:trHeight w:val="288"/>
        </w:trPr>
        <w:tc>
          <w:tcPr>
            <w:tcW w:w="2374" w:type="dxa"/>
          </w:tcPr>
          <w:p w:rsidR="00DA336C" w:rsidRPr="002B4D26" w:rsidRDefault="00DA336C" w:rsidP="00726139">
            <w:pPr>
              <w:rPr>
                <w:sz w:val="24"/>
                <w:szCs w:val="24"/>
              </w:rPr>
            </w:pPr>
            <w:r w:rsidRPr="002B4D26">
              <w:rPr>
                <w:sz w:val="24"/>
                <w:szCs w:val="24"/>
              </w:rPr>
              <w:t>Dr. E. H. Baker</w:t>
            </w:r>
          </w:p>
        </w:tc>
        <w:tc>
          <w:tcPr>
            <w:tcW w:w="2374" w:type="dxa"/>
          </w:tcPr>
          <w:p w:rsidR="00DA336C" w:rsidRPr="002B4D26" w:rsidRDefault="00DA336C" w:rsidP="00726139">
            <w:pPr>
              <w:rPr>
                <w:sz w:val="24"/>
                <w:szCs w:val="24"/>
              </w:rPr>
            </w:pPr>
            <w:r w:rsidRPr="002B4D26">
              <w:rPr>
                <w:sz w:val="24"/>
                <w:szCs w:val="24"/>
              </w:rPr>
              <w:t>Ouachita</w:t>
            </w:r>
          </w:p>
        </w:tc>
        <w:tc>
          <w:tcPr>
            <w:tcW w:w="2375" w:type="dxa"/>
          </w:tcPr>
          <w:p w:rsidR="00DA336C" w:rsidRPr="002B4D26" w:rsidRDefault="00DA336C" w:rsidP="00726139">
            <w:pPr>
              <w:rPr>
                <w:sz w:val="24"/>
                <w:szCs w:val="24"/>
              </w:rPr>
            </w:pPr>
            <w:r w:rsidRPr="002B4D26">
              <w:rPr>
                <w:sz w:val="24"/>
                <w:szCs w:val="24"/>
              </w:rPr>
              <w:t>Behavioral Health</w:t>
            </w:r>
          </w:p>
        </w:tc>
        <w:tc>
          <w:tcPr>
            <w:tcW w:w="2375" w:type="dxa"/>
          </w:tcPr>
          <w:p w:rsidR="00DA336C" w:rsidRPr="002B4D26" w:rsidRDefault="00DA336C" w:rsidP="00726139">
            <w:pPr>
              <w:rPr>
                <w:sz w:val="24"/>
                <w:szCs w:val="24"/>
              </w:rPr>
            </w:pPr>
            <w:r w:rsidRPr="002B4D26">
              <w:rPr>
                <w:sz w:val="24"/>
                <w:szCs w:val="24"/>
              </w:rPr>
              <w:t>Vice - Chairman</w:t>
            </w:r>
          </w:p>
        </w:tc>
      </w:tr>
      <w:tr w:rsidR="00DA336C" w:rsidRPr="002B4D26" w:rsidTr="00726139">
        <w:trPr>
          <w:trHeight w:val="591"/>
        </w:trPr>
        <w:tc>
          <w:tcPr>
            <w:tcW w:w="2374" w:type="dxa"/>
          </w:tcPr>
          <w:p w:rsidR="00DA336C" w:rsidRPr="002B4D26" w:rsidRDefault="00DA336C" w:rsidP="00726139">
            <w:pPr>
              <w:rPr>
                <w:sz w:val="24"/>
                <w:szCs w:val="24"/>
              </w:rPr>
            </w:pPr>
            <w:r w:rsidRPr="002B4D26">
              <w:rPr>
                <w:sz w:val="24"/>
                <w:szCs w:val="24"/>
              </w:rPr>
              <w:t>Pending Appointment</w:t>
            </w:r>
          </w:p>
        </w:tc>
        <w:tc>
          <w:tcPr>
            <w:tcW w:w="2374" w:type="dxa"/>
          </w:tcPr>
          <w:p w:rsidR="00DA336C" w:rsidRPr="002B4D26" w:rsidRDefault="00DA336C" w:rsidP="00726139">
            <w:pPr>
              <w:rPr>
                <w:sz w:val="24"/>
                <w:szCs w:val="24"/>
              </w:rPr>
            </w:pPr>
            <w:r w:rsidRPr="002B4D26">
              <w:rPr>
                <w:sz w:val="24"/>
                <w:szCs w:val="24"/>
              </w:rPr>
              <w:t>Ouachita</w:t>
            </w:r>
          </w:p>
        </w:tc>
        <w:tc>
          <w:tcPr>
            <w:tcW w:w="2375" w:type="dxa"/>
          </w:tcPr>
          <w:p w:rsidR="00DA336C" w:rsidRPr="002B4D26" w:rsidRDefault="00DA336C" w:rsidP="00726139">
            <w:pPr>
              <w:rPr>
                <w:sz w:val="24"/>
                <w:szCs w:val="24"/>
              </w:rPr>
            </w:pPr>
            <w:r w:rsidRPr="002B4D26">
              <w:rPr>
                <w:sz w:val="24"/>
                <w:szCs w:val="24"/>
              </w:rPr>
              <w:t>Education</w:t>
            </w:r>
          </w:p>
        </w:tc>
        <w:tc>
          <w:tcPr>
            <w:tcW w:w="2375" w:type="dxa"/>
          </w:tcPr>
          <w:p w:rsidR="00DA336C" w:rsidRPr="002B4D26" w:rsidRDefault="00DA336C" w:rsidP="00726139">
            <w:pPr>
              <w:rPr>
                <w:sz w:val="24"/>
                <w:szCs w:val="24"/>
              </w:rPr>
            </w:pPr>
          </w:p>
        </w:tc>
      </w:tr>
      <w:tr w:rsidR="00DA336C" w:rsidRPr="002B4D26" w:rsidTr="00726139">
        <w:trPr>
          <w:trHeight w:val="880"/>
        </w:trPr>
        <w:tc>
          <w:tcPr>
            <w:tcW w:w="2374" w:type="dxa"/>
          </w:tcPr>
          <w:p w:rsidR="00DA336C" w:rsidRPr="002B4D26" w:rsidRDefault="00DA336C" w:rsidP="00726139">
            <w:pPr>
              <w:rPr>
                <w:sz w:val="24"/>
                <w:szCs w:val="24"/>
              </w:rPr>
            </w:pPr>
            <w:r w:rsidRPr="002B4D26">
              <w:rPr>
                <w:sz w:val="24"/>
                <w:szCs w:val="24"/>
              </w:rPr>
              <w:t>Alisa Lear</w:t>
            </w:r>
          </w:p>
        </w:tc>
        <w:tc>
          <w:tcPr>
            <w:tcW w:w="2374" w:type="dxa"/>
          </w:tcPr>
          <w:p w:rsidR="00DA336C" w:rsidRPr="002B4D26" w:rsidRDefault="00DA336C" w:rsidP="00726139">
            <w:pPr>
              <w:rPr>
                <w:sz w:val="24"/>
                <w:szCs w:val="24"/>
              </w:rPr>
            </w:pPr>
            <w:r w:rsidRPr="002B4D26">
              <w:rPr>
                <w:sz w:val="24"/>
                <w:szCs w:val="24"/>
              </w:rPr>
              <w:t>Union</w:t>
            </w:r>
          </w:p>
        </w:tc>
        <w:tc>
          <w:tcPr>
            <w:tcW w:w="2375" w:type="dxa"/>
          </w:tcPr>
          <w:p w:rsidR="00DA336C" w:rsidRPr="002B4D26" w:rsidRDefault="00DA336C" w:rsidP="00726139">
            <w:pPr>
              <w:rPr>
                <w:sz w:val="24"/>
                <w:szCs w:val="24"/>
              </w:rPr>
            </w:pPr>
            <w:r w:rsidRPr="002B4D26">
              <w:rPr>
                <w:sz w:val="24"/>
                <w:szCs w:val="24"/>
              </w:rPr>
              <w:t>Addictive Disorders</w:t>
            </w:r>
          </w:p>
          <w:p w:rsidR="00DA336C" w:rsidRPr="002B4D26" w:rsidRDefault="00DA336C" w:rsidP="00726139">
            <w:pPr>
              <w:rPr>
                <w:sz w:val="24"/>
                <w:szCs w:val="24"/>
              </w:rPr>
            </w:pPr>
            <w:r w:rsidRPr="002B4D26">
              <w:rPr>
                <w:sz w:val="24"/>
                <w:szCs w:val="24"/>
              </w:rPr>
              <w:t>Behavioral Health</w:t>
            </w:r>
          </w:p>
          <w:p w:rsidR="00DA336C" w:rsidRPr="002B4D26" w:rsidRDefault="00DA336C" w:rsidP="00726139">
            <w:pPr>
              <w:rPr>
                <w:sz w:val="24"/>
                <w:szCs w:val="24"/>
              </w:rPr>
            </w:pPr>
            <w:r w:rsidRPr="002B4D26">
              <w:rPr>
                <w:sz w:val="24"/>
                <w:szCs w:val="24"/>
              </w:rPr>
              <w:t>Dev. Disabilities</w:t>
            </w:r>
          </w:p>
        </w:tc>
        <w:tc>
          <w:tcPr>
            <w:tcW w:w="2375" w:type="dxa"/>
          </w:tcPr>
          <w:p w:rsidR="00DA336C" w:rsidRPr="002B4D26" w:rsidRDefault="00DA336C" w:rsidP="00726139">
            <w:pPr>
              <w:rPr>
                <w:sz w:val="24"/>
                <w:szCs w:val="24"/>
              </w:rPr>
            </w:pPr>
            <w:r w:rsidRPr="002B4D26">
              <w:rPr>
                <w:sz w:val="24"/>
                <w:szCs w:val="24"/>
              </w:rPr>
              <w:t>Secretary</w:t>
            </w:r>
          </w:p>
        </w:tc>
      </w:tr>
      <w:tr w:rsidR="00DA336C" w:rsidRPr="002B4D26" w:rsidTr="00726139">
        <w:trPr>
          <w:trHeight w:val="288"/>
        </w:trPr>
        <w:tc>
          <w:tcPr>
            <w:tcW w:w="2374" w:type="dxa"/>
          </w:tcPr>
          <w:p w:rsidR="00DA336C" w:rsidRPr="002B4D26" w:rsidRDefault="00DA336C" w:rsidP="00726139">
            <w:pPr>
              <w:rPr>
                <w:sz w:val="24"/>
                <w:szCs w:val="24"/>
              </w:rPr>
            </w:pPr>
            <w:r w:rsidRPr="002B4D26">
              <w:rPr>
                <w:sz w:val="24"/>
                <w:szCs w:val="24"/>
              </w:rPr>
              <w:t>Latonya Whiteside</w:t>
            </w:r>
          </w:p>
        </w:tc>
        <w:tc>
          <w:tcPr>
            <w:tcW w:w="2374" w:type="dxa"/>
          </w:tcPr>
          <w:p w:rsidR="00DA336C" w:rsidRPr="002B4D26" w:rsidRDefault="00DA336C" w:rsidP="00726139">
            <w:pPr>
              <w:rPr>
                <w:sz w:val="24"/>
                <w:szCs w:val="24"/>
              </w:rPr>
            </w:pPr>
            <w:r w:rsidRPr="002B4D26">
              <w:rPr>
                <w:sz w:val="24"/>
                <w:szCs w:val="24"/>
              </w:rPr>
              <w:t>West Carroll</w:t>
            </w:r>
          </w:p>
        </w:tc>
        <w:tc>
          <w:tcPr>
            <w:tcW w:w="2375" w:type="dxa"/>
          </w:tcPr>
          <w:p w:rsidR="00DA336C" w:rsidRPr="002B4D26" w:rsidRDefault="00DA336C" w:rsidP="00726139">
            <w:pPr>
              <w:rPr>
                <w:sz w:val="24"/>
                <w:szCs w:val="24"/>
              </w:rPr>
            </w:pPr>
            <w:r w:rsidRPr="002B4D26">
              <w:rPr>
                <w:sz w:val="24"/>
                <w:szCs w:val="24"/>
              </w:rPr>
              <w:t>Behavioral Health</w:t>
            </w:r>
          </w:p>
        </w:tc>
        <w:tc>
          <w:tcPr>
            <w:tcW w:w="2375" w:type="dxa"/>
          </w:tcPr>
          <w:p w:rsidR="00DA336C" w:rsidRPr="002B4D26" w:rsidRDefault="00DA336C" w:rsidP="00726139">
            <w:pPr>
              <w:rPr>
                <w:sz w:val="24"/>
                <w:szCs w:val="24"/>
              </w:rPr>
            </w:pPr>
            <w:r w:rsidRPr="002B4D26">
              <w:rPr>
                <w:sz w:val="24"/>
                <w:szCs w:val="24"/>
              </w:rPr>
              <w:t>Treasurer</w:t>
            </w:r>
          </w:p>
        </w:tc>
      </w:tr>
    </w:tbl>
    <w:p w:rsidR="00DA336C" w:rsidRDefault="00DA336C" w:rsidP="00DA336C">
      <w:pPr>
        <w:spacing w:after="0"/>
        <w:rPr>
          <w:b/>
          <w:sz w:val="24"/>
          <w:szCs w:val="24"/>
        </w:rPr>
      </w:pPr>
      <w:r w:rsidRPr="002B4D26">
        <w:rPr>
          <w:b/>
          <w:sz w:val="24"/>
          <w:szCs w:val="24"/>
        </w:rPr>
        <w:t>Northeast Delta Human Services Authority</w:t>
      </w:r>
      <w:r>
        <w:rPr>
          <w:b/>
          <w:sz w:val="24"/>
          <w:szCs w:val="24"/>
        </w:rPr>
        <w:tab/>
      </w:r>
      <w:r>
        <w:rPr>
          <w:b/>
          <w:sz w:val="24"/>
          <w:szCs w:val="24"/>
        </w:rPr>
        <w:tab/>
      </w:r>
      <w:r>
        <w:rPr>
          <w:b/>
          <w:sz w:val="24"/>
          <w:szCs w:val="24"/>
        </w:rPr>
        <w:tab/>
      </w:r>
      <w:r>
        <w:rPr>
          <w:b/>
          <w:sz w:val="24"/>
          <w:szCs w:val="24"/>
        </w:rPr>
        <w:tab/>
        <w:t>4-3-2018</w:t>
      </w:r>
    </w:p>
    <w:p w:rsidR="00DA336C" w:rsidRDefault="00DA336C" w:rsidP="00DA336C">
      <w:pPr>
        <w:spacing w:after="0"/>
        <w:rPr>
          <w:b/>
          <w:sz w:val="24"/>
          <w:szCs w:val="24"/>
        </w:rPr>
      </w:pPr>
    </w:p>
    <w:p w:rsidR="00DA336C" w:rsidRPr="002B4D26" w:rsidRDefault="00DA336C" w:rsidP="00DA336C">
      <w:pPr>
        <w:spacing w:after="0"/>
        <w:rPr>
          <w:b/>
          <w:sz w:val="24"/>
          <w:szCs w:val="24"/>
        </w:rPr>
      </w:pPr>
    </w:p>
    <w:p w:rsidR="009D0D13" w:rsidRDefault="001A2A3A" w:rsidP="00701429">
      <w:pPr>
        <w:spacing w:after="0"/>
        <w:rPr>
          <w:rFonts w:ascii="Times New Roman" w:eastAsia="Times New Roman" w:hAnsi="Times New Roman" w:cs="Times New Roman"/>
        </w:rPr>
      </w:pPr>
      <w:bookmarkStart w:id="0" w:name="_GoBack"/>
      <w:bookmarkEnd w:id="0"/>
      <w:r w:rsidRPr="00E43944">
        <w:rPr>
          <w:rFonts w:ascii="Times New Roman" w:eastAsia="Arial" w:hAnsi="Times New Roman" w:cs="Times New Roman"/>
          <w:b/>
        </w:rPr>
        <w:t>ADJOURN</w:t>
      </w:r>
      <w:r w:rsidR="00705507" w:rsidRPr="00E43944">
        <w:rPr>
          <w:rFonts w:ascii="Times New Roman" w:eastAsia="Arial" w:hAnsi="Times New Roman" w:cs="Times New Roman"/>
          <w:b/>
        </w:rPr>
        <w:t xml:space="preserve"> - </w:t>
      </w:r>
      <w:r w:rsidRPr="00E43944">
        <w:rPr>
          <w:rFonts w:ascii="Times New Roman" w:eastAsia="Arial" w:hAnsi="Times New Roman" w:cs="Times New Roman"/>
        </w:rPr>
        <w:t xml:space="preserve">Next Meeting – </w:t>
      </w:r>
      <w:r w:rsidR="00FA7646">
        <w:rPr>
          <w:rFonts w:ascii="Times New Roman" w:eastAsia="Arial" w:hAnsi="Times New Roman" w:cs="Times New Roman"/>
        </w:rPr>
        <w:t>April 1</w:t>
      </w:r>
      <w:r w:rsidR="00DD285C">
        <w:rPr>
          <w:rFonts w:ascii="Times New Roman" w:eastAsia="Arial" w:hAnsi="Times New Roman" w:cs="Times New Roman"/>
        </w:rPr>
        <w:t>0</w:t>
      </w:r>
      <w:r w:rsidR="00425426">
        <w:rPr>
          <w:rFonts w:ascii="Times New Roman" w:eastAsia="Arial" w:hAnsi="Times New Roman" w:cs="Times New Roman"/>
        </w:rPr>
        <w:t xml:space="preserve">, </w:t>
      </w:r>
      <w:r w:rsidR="00425426" w:rsidRPr="00E43944">
        <w:rPr>
          <w:rFonts w:ascii="Times New Roman" w:eastAsia="Arial" w:hAnsi="Times New Roman" w:cs="Times New Roman"/>
          <w:b/>
        </w:rPr>
        <w:t>2018</w:t>
      </w:r>
      <w:r w:rsidR="00701429" w:rsidRPr="00E43944">
        <w:rPr>
          <w:rFonts w:ascii="Times New Roman" w:eastAsia="Arial" w:hAnsi="Times New Roman" w:cs="Times New Roman"/>
          <w:b/>
        </w:rPr>
        <w:t xml:space="preserve"> - 5:30 pm</w:t>
      </w:r>
      <w:r w:rsidR="00701429" w:rsidRPr="00E43944">
        <w:rPr>
          <w:rFonts w:ascii="Times New Roman" w:eastAsia="Times New Roman" w:hAnsi="Times New Roman" w:cs="Times New Roman"/>
        </w:rPr>
        <w:t xml:space="preserve">                                           </w:t>
      </w:r>
    </w:p>
    <w:p w:rsidR="00186022" w:rsidRDefault="00FA7646" w:rsidP="00E43944">
      <w:pPr>
        <w:spacing w:after="0"/>
        <w:rPr>
          <w:rFonts w:ascii="Times New Roman" w:eastAsia="Times New Roman" w:hAnsi="Times New Roman" w:cs="Times New Roman"/>
        </w:rPr>
      </w:pPr>
      <w:r>
        <w:rPr>
          <w:rFonts w:ascii="Times New Roman" w:eastAsia="Times New Roman" w:hAnsi="Times New Roman" w:cs="Times New Roman"/>
        </w:rPr>
        <w:t>NEDHSA Offices – 2513 Ferrand Street</w:t>
      </w:r>
      <w:r w:rsidR="00701429" w:rsidRPr="00E43944">
        <w:rPr>
          <w:rFonts w:ascii="Times New Roman" w:eastAsia="Times New Roman" w:hAnsi="Times New Roman" w:cs="Times New Roman"/>
        </w:rPr>
        <w:t>, Monroe, LA 7120</w:t>
      </w:r>
      <w:r>
        <w:rPr>
          <w:rFonts w:ascii="Times New Roman" w:eastAsia="Times New Roman" w:hAnsi="Times New Roman" w:cs="Times New Roman"/>
        </w:rPr>
        <w:t>1</w:t>
      </w:r>
    </w:p>
    <w:p w:rsidR="00DA336C" w:rsidRDefault="00DA336C" w:rsidP="00E43944">
      <w:pPr>
        <w:spacing w:after="0"/>
        <w:rPr>
          <w:rFonts w:ascii="Times New Roman" w:eastAsia="Times New Roman" w:hAnsi="Times New Roman" w:cs="Times New Roman"/>
        </w:rPr>
      </w:pPr>
    </w:p>
    <w:p w:rsidR="00DA336C" w:rsidRPr="00E43944" w:rsidRDefault="00DA336C" w:rsidP="00E43944">
      <w:pPr>
        <w:spacing w:after="0"/>
        <w:rPr>
          <w:rFonts w:ascii="Times New Roman" w:eastAsia="Arial" w:hAnsi="Times New Roman" w:cs="Times New Roman"/>
          <w:b/>
        </w:rPr>
      </w:pPr>
    </w:p>
    <w:sectPr w:rsidR="00DA336C" w:rsidRPr="00E43944"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C1" w:rsidRDefault="001E58C1">
      <w:pPr>
        <w:spacing w:after="0" w:line="240" w:lineRule="auto"/>
      </w:pPr>
      <w:r>
        <w:separator/>
      </w:r>
    </w:p>
  </w:endnote>
  <w:endnote w:type="continuationSeparator" w:id="0">
    <w:p w:rsidR="001E58C1" w:rsidRDefault="001E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C1" w:rsidRDefault="001E58C1">
      <w:pPr>
        <w:spacing w:after="0" w:line="240" w:lineRule="auto"/>
      </w:pPr>
      <w:r>
        <w:separator/>
      </w:r>
    </w:p>
  </w:footnote>
  <w:footnote w:type="continuationSeparator" w:id="0">
    <w:p w:rsidR="001E58C1" w:rsidRDefault="001E5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13DF4"/>
    <w:multiLevelType w:val="hybridMultilevel"/>
    <w:tmpl w:val="860ABEA0"/>
    <w:lvl w:ilvl="0" w:tplc="30FED0AA">
      <w:numFmt w:val="bullet"/>
      <w:lvlText w:val="-"/>
      <w:lvlJc w:val="left"/>
      <w:pPr>
        <w:ind w:left="3330" w:hanging="360"/>
      </w:pPr>
      <w:rPr>
        <w:rFonts w:ascii="Arial" w:eastAsia="Arial" w:hAnsi="Arial" w:cs="Arial" w:hint="default"/>
        <w:b/>
        <w:i w:val="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7"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6"/>
  </w:num>
  <w:num w:numId="6">
    <w:abstractNumId w:val="5"/>
  </w:num>
  <w:num w:numId="7">
    <w:abstractNumId w:val="7"/>
  </w:num>
  <w:num w:numId="8">
    <w:abstractNumId w:val="1"/>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63F7"/>
    <w:rsid w:val="00027FB2"/>
    <w:rsid w:val="000306F0"/>
    <w:rsid w:val="00035324"/>
    <w:rsid w:val="000410AB"/>
    <w:rsid w:val="00044EFB"/>
    <w:rsid w:val="00045179"/>
    <w:rsid w:val="00051BAA"/>
    <w:rsid w:val="000609B2"/>
    <w:rsid w:val="0007151E"/>
    <w:rsid w:val="00072060"/>
    <w:rsid w:val="00076118"/>
    <w:rsid w:val="000842A1"/>
    <w:rsid w:val="000848E1"/>
    <w:rsid w:val="0008671D"/>
    <w:rsid w:val="000867F2"/>
    <w:rsid w:val="00086C4A"/>
    <w:rsid w:val="0009008D"/>
    <w:rsid w:val="000904B9"/>
    <w:rsid w:val="00094026"/>
    <w:rsid w:val="000965B2"/>
    <w:rsid w:val="00096DDB"/>
    <w:rsid w:val="00097392"/>
    <w:rsid w:val="000A2E8C"/>
    <w:rsid w:val="000C02F3"/>
    <w:rsid w:val="000C3BEC"/>
    <w:rsid w:val="000C7AE1"/>
    <w:rsid w:val="000D218A"/>
    <w:rsid w:val="000D2764"/>
    <w:rsid w:val="000E5FE9"/>
    <w:rsid w:val="000E7B71"/>
    <w:rsid w:val="0010568D"/>
    <w:rsid w:val="001068C4"/>
    <w:rsid w:val="0011443C"/>
    <w:rsid w:val="00120116"/>
    <w:rsid w:val="0012024C"/>
    <w:rsid w:val="00121C2D"/>
    <w:rsid w:val="001225C3"/>
    <w:rsid w:val="00127D8E"/>
    <w:rsid w:val="00134C39"/>
    <w:rsid w:val="001355B8"/>
    <w:rsid w:val="0013627C"/>
    <w:rsid w:val="00141181"/>
    <w:rsid w:val="0014542C"/>
    <w:rsid w:val="00156910"/>
    <w:rsid w:val="00157376"/>
    <w:rsid w:val="0016025E"/>
    <w:rsid w:val="00163C50"/>
    <w:rsid w:val="00166399"/>
    <w:rsid w:val="00166C0F"/>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58C1"/>
    <w:rsid w:val="001E6B5B"/>
    <w:rsid w:val="001F3872"/>
    <w:rsid w:val="002070C5"/>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7091"/>
    <w:rsid w:val="00360C44"/>
    <w:rsid w:val="00363B75"/>
    <w:rsid w:val="00363C54"/>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7869"/>
    <w:rsid w:val="003D66AA"/>
    <w:rsid w:val="003D7AB3"/>
    <w:rsid w:val="003E2B7E"/>
    <w:rsid w:val="003E53E3"/>
    <w:rsid w:val="003E76A1"/>
    <w:rsid w:val="003F344D"/>
    <w:rsid w:val="003F39D3"/>
    <w:rsid w:val="003F55F7"/>
    <w:rsid w:val="003F5913"/>
    <w:rsid w:val="004017C9"/>
    <w:rsid w:val="004042E1"/>
    <w:rsid w:val="00405579"/>
    <w:rsid w:val="00410AAB"/>
    <w:rsid w:val="004132D6"/>
    <w:rsid w:val="004153DF"/>
    <w:rsid w:val="004208A9"/>
    <w:rsid w:val="00425426"/>
    <w:rsid w:val="00426B29"/>
    <w:rsid w:val="0043034B"/>
    <w:rsid w:val="00442537"/>
    <w:rsid w:val="0045058D"/>
    <w:rsid w:val="00453A7F"/>
    <w:rsid w:val="00454BC6"/>
    <w:rsid w:val="00454E43"/>
    <w:rsid w:val="00461BB9"/>
    <w:rsid w:val="004651AB"/>
    <w:rsid w:val="00471DB9"/>
    <w:rsid w:val="00473FE6"/>
    <w:rsid w:val="00490E23"/>
    <w:rsid w:val="00493F84"/>
    <w:rsid w:val="00495AA0"/>
    <w:rsid w:val="00497E17"/>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04D7"/>
    <w:rsid w:val="00572339"/>
    <w:rsid w:val="00573970"/>
    <w:rsid w:val="005807AA"/>
    <w:rsid w:val="0058505C"/>
    <w:rsid w:val="00590F4F"/>
    <w:rsid w:val="005922F9"/>
    <w:rsid w:val="00594648"/>
    <w:rsid w:val="00597503"/>
    <w:rsid w:val="005A0C4C"/>
    <w:rsid w:val="005A6C4F"/>
    <w:rsid w:val="005B0533"/>
    <w:rsid w:val="005B0D9C"/>
    <w:rsid w:val="005B6B44"/>
    <w:rsid w:val="005C0789"/>
    <w:rsid w:val="005C0A6C"/>
    <w:rsid w:val="005C3BDD"/>
    <w:rsid w:val="005C49DA"/>
    <w:rsid w:val="005D6CA1"/>
    <w:rsid w:val="005D71A8"/>
    <w:rsid w:val="005E585B"/>
    <w:rsid w:val="005F47D8"/>
    <w:rsid w:val="005F4C35"/>
    <w:rsid w:val="005F6A8A"/>
    <w:rsid w:val="005F6FC3"/>
    <w:rsid w:val="00607930"/>
    <w:rsid w:val="006163CB"/>
    <w:rsid w:val="00622938"/>
    <w:rsid w:val="00634D07"/>
    <w:rsid w:val="00642E05"/>
    <w:rsid w:val="00644B82"/>
    <w:rsid w:val="00646003"/>
    <w:rsid w:val="0064669B"/>
    <w:rsid w:val="00647784"/>
    <w:rsid w:val="00647DDE"/>
    <w:rsid w:val="006531CA"/>
    <w:rsid w:val="00656159"/>
    <w:rsid w:val="00662008"/>
    <w:rsid w:val="00662A9F"/>
    <w:rsid w:val="006636B4"/>
    <w:rsid w:val="00665405"/>
    <w:rsid w:val="00666715"/>
    <w:rsid w:val="006670D1"/>
    <w:rsid w:val="00667108"/>
    <w:rsid w:val="00667436"/>
    <w:rsid w:val="00677A30"/>
    <w:rsid w:val="00680E93"/>
    <w:rsid w:val="00682BFB"/>
    <w:rsid w:val="00683333"/>
    <w:rsid w:val="00684033"/>
    <w:rsid w:val="0068641E"/>
    <w:rsid w:val="00692551"/>
    <w:rsid w:val="006A711E"/>
    <w:rsid w:val="006B2930"/>
    <w:rsid w:val="006C05F0"/>
    <w:rsid w:val="006C077B"/>
    <w:rsid w:val="006C1973"/>
    <w:rsid w:val="006C68AF"/>
    <w:rsid w:val="006D19B7"/>
    <w:rsid w:val="006D1B39"/>
    <w:rsid w:val="006E45BB"/>
    <w:rsid w:val="00700448"/>
    <w:rsid w:val="00701429"/>
    <w:rsid w:val="00705507"/>
    <w:rsid w:val="00712C71"/>
    <w:rsid w:val="007167DD"/>
    <w:rsid w:val="00720EFB"/>
    <w:rsid w:val="007239B1"/>
    <w:rsid w:val="00723E9F"/>
    <w:rsid w:val="0073324C"/>
    <w:rsid w:val="00740C1F"/>
    <w:rsid w:val="00740F6E"/>
    <w:rsid w:val="007411CF"/>
    <w:rsid w:val="0074194F"/>
    <w:rsid w:val="007419D3"/>
    <w:rsid w:val="007422BC"/>
    <w:rsid w:val="00754947"/>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3B23"/>
    <w:rsid w:val="00814BF8"/>
    <w:rsid w:val="00820842"/>
    <w:rsid w:val="00821173"/>
    <w:rsid w:val="00831FF7"/>
    <w:rsid w:val="00843D5D"/>
    <w:rsid w:val="008444F8"/>
    <w:rsid w:val="008500B7"/>
    <w:rsid w:val="00864D70"/>
    <w:rsid w:val="00866458"/>
    <w:rsid w:val="0087550B"/>
    <w:rsid w:val="00880042"/>
    <w:rsid w:val="00881C8D"/>
    <w:rsid w:val="00887F5C"/>
    <w:rsid w:val="008963F8"/>
    <w:rsid w:val="008A0052"/>
    <w:rsid w:val="008B4166"/>
    <w:rsid w:val="008C740B"/>
    <w:rsid w:val="008D1236"/>
    <w:rsid w:val="008E4794"/>
    <w:rsid w:val="008F0BE4"/>
    <w:rsid w:val="008F1FC5"/>
    <w:rsid w:val="008F5700"/>
    <w:rsid w:val="00901E56"/>
    <w:rsid w:val="0091578F"/>
    <w:rsid w:val="009232E9"/>
    <w:rsid w:val="00924297"/>
    <w:rsid w:val="009256D8"/>
    <w:rsid w:val="00927736"/>
    <w:rsid w:val="00930811"/>
    <w:rsid w:val="00933440"/>
    <w:rsid w:val="00934A12"/>
    <w:rsid w:val="00936249"/>
    <w:rsid w:val="009366AF"/>
    <w:rsid w:val="00940FB0"/>
    <w:rsid w:val="0094371D"/>
    <w:rsid w:val="009519D1"/>
    <w:rsid w:val="009649DC"/>
    <w:rsid w:val="009869BF"/>
    <w:rsid w:val="00992EF4"/>
    <w:rsid w:val="00992FD7"/>
    <w:rsid w:val="009947DD"/>
    <w:rsid w:val="0099746E"/>
    <w:rsid w:val="009A5BD7"/>
    <w:rsid w:val="009A70C9"/>
    <w:rsid w:val="009B120C"/>
    <w:rsid w:val="009B2278"/>
    <w:rsid w:val="009B3540"/>
    <w:rsid w:val="009B359A"/>
    <w:rsid w:val="009B527E"/>
    <w:rsid w:val="009B7FB2"/>
    <w:rsid w:val="009C4B02"/>
    <w:rsid w:val="009C721B"/>
    <w:rsid w:val="009D0D13"/>
    <w:rsid w:val="009E4D2A"/>
    <w:rsid w:val="009E726F"/>
    <w:rsid w:val="009F3367"/>
    <w:rsid w:val="00A07171"/>
    <w:rsid w:val="00A178AE"/>
    <w:rsid w:val="00A22A7C"/>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42A4"/>
    <w:rsid w:val="00AA5EDF"/>
    <w:rsid w:val="00AB309E"/>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51284"/>
    <w:rsid w:val="00B551B8"/>
    <w:rsid w:val="00B61338"/>
    <w:rsid w:val="00B768AA"/>
    <w:rsid w:val="00B804E2"/>
    <w:rsid w:val="00B85238"/>
    <w:rsid w:val="00B94CD6"/>
    <w:rsid w:val="00BA1BE8"/>
    <w:rsid w:val="00BA1EFC"/>
    <w:rsid w:val="00BB49B5"/>
    <w:rsid w:val="00BB4C28"/>
    <w:rsid w:val="00BC6FBC"/>
    <w:rsid w:val="00BC6FE6"/>
    <w:rsid w:val="00BD64D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6181"/>
    <w:rsid w:val="00C477D0"/>
    <w:rsid w:val="00C54E21"/>
    <w:rsid w:val="00C56DEB"/>
    <w:rsid w:val="00C577AF"/>
    <w:rsid w:val="00C5783F"/>
    <w:rsid w:val="00C57908"/>
    <w:rsid w:val="00C57B57"/>
    <w:rsid w:val="00C601CF"/>
    <w:rsid w:val="00C601F5"/>
    <w:rsid w:val="00C604F8"/>
    <w:rsid w:val="00C61E79"/>
    <w:rsid w:val="00C63D03"/>
    <w:rsid w:val="00C67284"/>
    <w:rsid w:val="00C7503D"/>
    <w:rsid w:val="00C80790"/>
    <w:rsid w:val="00C82103"/>
    <w:rsid w:val="00C97AAB"/>
    <w:rsid w:val="00C97F7A"/>
    <w:rsid w:val="00CB5F17"/>
    <w:rsid w:val="00CC523C"/>
    <w:rsid w:val="00CD7A3F"/>
    <w:rsid w:val="00CE6BAB"/>
    <w:rsid w:val="00CF0E54"/>
    <w:rsid w:val="00CF3065"/>
    <w:rsid w:val="00CF5486"/>
    <w:rsid w:val="00CF6116"/>
    <w:rsid w:val="00D036C5"/>
    <w:rsid w:val="00D20F8C"/>
    <w:rsid w:val="00D30856"/>
    <w:rsid w:val="00D30EFB"/>
    <w:rsid w:val="00D312CC"/>
    <w:rsid w:val="00D40150"/>
    <w:rsid w:val="00D40386"/>
    <w:rsid w:val="00D50741"/>
    <w:rsid w:val="00D5231E"/>
    <w:rsid w:val="00D70D64"/>
    <w:rsid w:val="00D712D4"/>
    <w:rsid w:val="00D7453C"/>
    <w:rsid w:val="00D747A0"/>
    <w:rsid w:val="00D9480B"/>
    <w:rsid w:val="00DA336C"/>
    <w:rsid w:val="00DA4ECB"/>
    <w:rsid w:val="00DA5508"/>
    <w:rsid w:val="00DA77A8"/>
    <w:rsid w:val="00DC1140"/>
    <w:rsid w:val="00DC4CC1"/>
    <w:rsid w:val="00DD21E2"/>
    <w:rsid w:val="00DD285C"/>
    <w:rsid w:val="00DD3A6B"/>
    <w:rsid w:val="00DD796F"/>
    <w:rsid w:val="00DE4205"/>
    <w:rsid w:val="00DE772E"/>
    <w:rsid w:val="00DE789F"/>
    <w:rsid w:val="00DF0E96"/>
    <w:rsid w:val="00DF6387"/>
    <w:rsid w:val="00E02171"/>
    <w:rsid w:val="00E05999"/>
    <w:rsid w:val="00E1224F"/>
    <w:rsid w:val="00E12F9E"/>
    <w:rsid w:val="00E13725"/>
    <w:rsid w:val="00E14AB3"/>
    <w:rsid w:val="00E17F4E"/>
    <w:rsid w:val="00E20E2E"/>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5D4"/>
    <w:rsid w:val="00EF28FB"/>
    <w:rsid w:val="00EF6667"/>
    <w:rsid w:val="00F00945"/>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523D"/>
    <w:rsid w:val="00FA64A8"/>
    <w:rsid w:val="00FA7646"/>
    <w:rsid w:val="00FB033C"/>
    <w:rsid w:val="00FB4F23"/>
    <w:rsid w:val="00FC1AA9"/>
    <w:rsid w:val="00FC6FB0"/>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9E932-317B-4E59-8602-CCEFF808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table" w:styleId="TableGrid">
    <w:name w:val="Table Grid"/>
    <w:basedOn w:val="TableNormal"/>
    <w:uiPriority w:val="39"/>
    <w:rsid w:val="00DA33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3</cp:revision>
  <cp:lastPrinted>2018-02-12T16:16:00Z</cp:lastPrinted>
  <dcterms:created xsi:type="dcterms:W3CDTF">2018-04-10T15:25:00Z</dcterms:created>
  <dcterms:modified xsi:type="dcterms:W3CDTF">2018-04-10T15:36:00Z</dcterms:modified>
</cp:coreProperties>
</file>